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7"/>
        <w:ind w:left="3444" w:right="736" w:hanging="1609"/>
      </w:pPr>
      <w:r>
        <w:rPr>
          <w:color w:val="292828"/>
        </w:rPr>
        <w:t>Dünya</w:t>
      </w:r>
      <w:r>
        <w:rPr>
          <w:color w:val="292828"/>
          <w:spacing w:val="-6"/>
        </w:rPr>
        <w:t> </w:t>
      </w:r>
      <w:r>
        <w:rPr>
          <w:color w:val="292828"/>
        </w:rPr>
        <w:t>Tıp</w:t>
      </w:r>
      <w:r>
        <w:rPr>
          <w:color w:val="292828"/>
          <w:spacing w:val="-6"/>
        </w:rPr>
        <w:t> </w:t>
      </w:r>
      <w:r>
        <w:rPr>
          <w:color w:val="292828"/>
        </w:rPr>
        <w:t>Birliği</w:t>
      </w:r>
      <w:r>
        <w:rPr>
          <w:color w:val="292828"/>
          <w:spacing w:val="-5"/>
        </w:rPr>
        <w:t> </w:t>
      </w:r>
      <w:r>
        <w:rPr>
          <w:color w:val="292828"/>
        </w:rPr>
        <w:t>Helsinki</w:t>
      </w:r>
      <w:r>
        <w:rPr>
          <w:color w:val="292828"/>
          <w:spacing w:val="-5"/>
        </w:rPr>
        <w:t> </w:t>
      </w:r>
      <w:r>
        <w:rPr>
          <w:color w:val="292828"/>
        </w:rPr>
        <w:t>Bildirgesi</w:t>
      </w:r>
      <w:r>
        <w:rPr>
          <w:color w:val="292828"/>
          <w:spacing w:val="-5"/>
        </w:rPr>
        <w:t> </w:t>
      </w:r>
      <w:r>
        <w:rPr>
          <w:color w:val="292828"/>
        </w:rPr>
        <w:t>İnsanlar</w:t>
      </w:r>
      <w:r>
        <w:rPr>
          <w:color w:val="292828"/>
          <w:spacing w:val="-6"/>
        </w:rPr>
        <w:t> </w:t>
      </w:r>
      <w:r>
        <w:rPr>
          <w:color w:val="292828"/>
        </w:rPr>
        <w:t>Üzerinde</w:t>
      </w:r>
      <w:r>
        <w:rPr>
          <w:color w:val="292828"/>
          <w:spacing w:val="-6"/>
        </w:rPr>
        <w:t> </w:t>
      </w:r>
      <w:r>
        <w:rPr>
          <w:color w:val="292828"/>
        </w:rPr>
        <w:t>Yapılan</w:t>
      </w:r>
      <w:r>
        <w:rPr>
          <w:color w:val="292828"/>
          <w:spacing w:val="-6"/>
        </w:rPr>
        <w:t> </w:t>
      </w:r>
      <w:r>
        <w:rPr>
          <w:color w:val="292828"/>
        </w:rPr>
        <w:t>Tıbbi Araştırmalarla İlgili Etik İlkeler</w:t>
      </w:r>
    </w:p>
    <w:p>
      <w:pPr>
        <w:pStyle w:val="BodyText"/>
        <w:spacing w:before="134"/>
        <w:ind w:left="0"/>
        <w:jc w:val="left"/>
        <w:rPr>
          <w:b/>
        </w:rPr>
      </w:pPr>
    </w:p>
    <w:p>
      <w:pPr>
        <w:spacing w:before="0"/>
        <w:ind w:left="458" w:right="0" w:firstLine="0"/>
        <w:jc w:val="both"/>
        <w:rPr>
          <w:i/>
          <w:sz w:val="20"/>
        </w:rPr>
      </w:pPr>
      <w:r>
        <w:rPr>
          <w:i/>
          <w:color w:val="292828"/>
          <w:sz w:val="20"/>
        </w:rPr>
        <w:t>Dünya</w:t>
      </w:r>
      <w:r>
        <w:rPr>
          <w:i/>
          <w:color w:val="292828"/>
          <w:spacing w:val="-4"/>
          <w:sz w:val="20"/>
        </w:rPr>
        <w:t> </w:t>
      </w:r>
      <w:r>
        <w:rPr>
          <w:i/>
          <w:color w:val="292828"/>
          <w:sz w:val="20"/>
        </w:rPr>
        <w:t>Tıp</w:t>
      </w:r>
      <w:r>
        <w:rPr>
          <w:i/>
          <w:color w:val="292828"/>
          <w:spacing w:val="-4"/>
          <w:sz w:val="20"/>
        </w:rPr>
        <w:t> </w:t>
      </w:r>
      <w:r>
        <w:rPr>
          <w:i/>
          <w:color w:val="292828"/>
          <w:sz w:val="20"/>
        </w:rPr>
        <w:t>Birliği'nin</w:t>
      </w:r>
      <w:r>
        <w:rPr>
          <w:i/>
          <w:color w:val="292828"/>
          <w:spacing w:val="-3"/>
          <w:sz w:val="20"/>
        </w:rPr>
        <w:t> </w:t>
      </w:r>
      <w:r>
        <w:rPr>
          <w:i/>
          <w:color w:val="292828"/>
          <w:sz w:val="20"/>
        </w:rPr>
        <w:t>18.</w:t>
      </w:r>
      <w:r>
        <w:rPr>
          <w:i/>
          <w:color w:val="292828"/>
          <w:spacing w:val="-4"/>
          <w:sz w:val="20"/>
        </w:rPr>
        <w:t> </w:t>
      </w:r>
      <w:r>
        <w:rPr>
          <w:i/>
          <w:color w:val="292828"/>
          <w:sz w:val="20"/>
        </w:rPr>
        <w:t>Genel</w:t>
      </w:r>
      <w:r>
        <w:rPr>
          <w:i/>
          <w:color w:val="292828"/>
          <w:spacing w:val="-4"/>
          <w:sz w:val="20"/>
        </w:rPr>
        <w:t> </w:t>
      </w:r>
      <w:r>
        <w:rPr>
          <w:i/>
          <w:color w:val="292828"/>
          <w:sz w:val="20"/>
        </w:rPr>
        <w:t>Kurulunda</w:t>
      </w:r>
      <w:r>
        <w:rPr>
          <w:i/>
          <w:color w:val="292828"/>
          <w:spacing w:val="-4"/>
          <w:sz w:val="20"/>
        </w:rPr>
        <w:t> </w:t>
      </w:r>
      <w:r>
        <w:rPr>
          <w:i/>
          <w:color w:val="292828"/>
          <w:sz w:val="20"/>
        </w:rPr>
        <w:t>(Helsinki,</w:t>
      </w:r>
      <w:r>
        <w:rPr>
          <w:i/>
          <w:color w:val="292828"/>
          <w:spacing w:val="-3"/>
          <w:sz w:val="20"/>
        </w:rPr>
        <w:t> </w:t>
      </w:r>
      <w:r>
        <w:rPr>
          <w:i/>
          <w:color w:val="292828"/>
          <w:sz w:val="20"/>
        </w:rPr>
        <w:t>Finlandiya,</w:t>
      </w:r>
      <w:r>
        <w:rPr>
          <w:i/>
          <w:color w:val="292828"/>
          <w:spacing w:val="-3"/>
          <w:sz w:val="20"/>
        </w:rPr>
        <w:t> </w:t>
      </w:r>
      <w:r>
        <w:rPr>
          <w:i/>
          <w:color w:val="292828"/>
          <w:sz w:val="20"/>
        </w:rPr>
        <w:t>Haziran</w:t>
      </w:r>
      <w:r>
        <w:rPr>
          <w:i/>
          <w:color w:val="292828"/>
          <w:spacing w:val="-4"/>
          <w:sz w:val="20"/>
        </w:rPr>
        <w:t> </w:t>
      </w:r>
      <w:r>
        <w:rPr>
          <w:i/>
          <w:color w:val="292828"/>
          <w:sz w:val="20"/>
        </w:rPr>
        <w:t>1964)</w:t>
      </w:r>
      <w:r>
        <w:rPr>
          <w:i/>
          <w:color w:val="292828"/>
          <w:spacing w:val="-5"/>
          <w:sz w:val="20"/>
        </w:rPr>
        <w:t> </w:t>
      </w:r>
      <w:r>
        <w:rPr>
          <w:i/>
          <w:color w:val="292828"/>
          <w:sz w:val="20"/>
        </w:rPr>
        <w:t>benimsenmiş,</w:t>
      </w:r>
      <w:r>
        <w:rPr>
          <w:i/>
          <w:color w:val="292828"/>
          <w:spacing w:val="-2"/>
          <w:sz w:val="20"/>
        </w:rPr>
        <w:t> </w:t>
      </w:r>
      <w:r>
        <w:rPr>
          <w:i/>
          <w:color w:val="292828"/>
          <w:spacing w:val="-5"/>
          <w:sz w:val="20"/>
        </w:rPr>
        <w:t>29.</w:t>
      </w:r>
    </w:p>
    <w:p>
      <w:pPr>
        <w:spacing w:before="2"/>
        <w:ind w:left="458" w:right="154" w:firstLine="0"/>
        <w:jc w:val="both"/>
        <w:rPr>
          <w:i/>
          <w:sz w:val="20"/>
        </w:rPr>
      </w:pPr>
      <w:r>
        <w:rPr>
          <w:i/>
          <w:color w:val="292828"/>
          <w:sz w:val="20"/>
        </w:rPr>
        <w:t>Genel Kurulunda (Tokyo, Japonya, Ekim 1975), 35. Genel Kurulunda (Venedik, İtalya, Ekim 1983), 41. Genel </w:t>
      </w:r>
      <w:r>
        <w:rPr>
          <w:i/>
          <w:color w:val="292828"/>
          <w:spacing w:val="-2"/>
          <w:sz w:val="20"/>
        </w:rPr>
        <w:t>Kurulunda</w:t>
      </w:r>
      <w:r>
        <w:rPr>
          <w:i/>
          <w:color w:val="292828"/>
          <w:spacing w:val="-3"/>
          <w:sz w:val="20"/>
        </w:rPr>
        <w:t> </w:t>
      </w:r>
      <w:r>
        <w:rPr>
          <w:i/>
          <w:color w:val="292828"/>
          <w:spacing w:val="-2"/>
          <w:sz w:val="20"/>
        </w:rPr>
        <w:t>(Hong</w:t>
      </w:r>
      <w:r>
        <w:rPr>
          <w:i/>
          <w:color w:val="292828"/>
          <w:spacing w:val="-1"/>
          <w:sz w:val="20"/>
        </w:rPr>
        <w:t> </w:t>
      </w:r>
      <w:r>
        <w:rPr>
          <w:i/>
          <w:color w:val="292828"/>
          <w:spacing w:val="-2"/>
          <w:sz w:val="20"/>
        </w:rPr>
        <w:t>Kong,</w:t>
      </w:r>
      <w:r>
        <w:rPr>
          <w:i/>
          <w:color w:val="292828"/>
          <w:spacing w:val="-1"/>
          <w:sz w:val="20"/>
        </w:rPr>
        <w:t> </w:t>
      </w:r>
      <w:r>
        <w:rPr>
          <w:i/>
          <w:color w:val="292828"/>
          <w:spacing w:val="-2"/>
          <w:sz w:val="20"/>
        </w:rPr>
        <w:t>Eylül</w:t>
      </w:r>
      <w:r>
        <w:rPr>
          <w:i/>
          <w:color w:val="292828"/>
          <w:spacing w:val="-1"/>
          <w:sz w:val="20"/>
        </w:rPr>
        <w:t> </w:t>
      </w:r>
      <w:r>
        <w:rPr>
          <w:i/>
          <w:color w:val="292828"/>
          <w:spacing w:val="-2"/>
          <w:sz w:val="20"/>
        </w:rPr>
        <w:t>1989),</w:t>
      </w:r>
      <w:r>
        <w:rPr>
          <w:i/>
          <w:color w:val="292828"/>
          <w:spacing w:val="-1"/>
          <w:sz w:val="20"/>
        </w:rPr>
        <w:t> </w:t>
      </w:r>
      <w:r>
        <w:rPr>
          <w:i/>
          <w:color w:val="292828"/>
          <w:spacing w:val="-2"/>
          <w:sz w:val="20"/>
        </w:rPr>
        <w:t>48.</w:t>
      </w:r>
      <w:r>
        <w:rPr>
          <w:i/>
          <w:color w:val="292828"/>
          <w:spacing w:val="-1"/>
          <w:sz w:val="20"/>
        </w:rPr>
        <w:t> </w:t>
      </w:r>
      <w:r>
        <w:rPr>
          <w:i/>
          <w:color w:val="292828"/>
          <w:spacing w:val="-2"/>
          <w:sz w:val="20"/>
        </w:rPr>
        <w:t>Genel</w:t>
      </w:r>
      <w:r>
        <w:rPr>
          <w:i/>
          <w:color w:val="292828"/>
          <w:spacing w:val="-1"/>
          <w:sz w:val="20"/>
        </w:rPr>
        <w:t> </w:t>
      </w:r>
      <w:r>
        <w:rPr>
          <w:i/>
          <w:color w:val="292828"/>
          <w:spacing w:val="-2"/>
          <w:sz w:val="20"/>
        </w:rPr>
        <w:t>Kurulunda</w:t>
      </w:r>
      <w:r>
        <w:rPr>
          <w:i/>
          <w:color w:val="292828"/>
          <w:spacing w:val="-1"/>
          <w:sz w:val="20"/>
        </w:rPr>
        <w:t> </w:t>
      </w:r>
      <w:r>
        <w:rPr>
          <w:i/>
          <w:color w:val="292828"/>
          <w:spacing w:val="-2"/>
          <w:sz w:val="20"/>
        </w:rPr>
        <w:t>(Somerset</w:t>
      </w:r>
      <w:r>
        <w:rPr>
          <w:i/>
          <w:color w:val="292828"/>
          <w:spacing w:val="-1"/>
          <w:sz w:val="20"/>
        </w:rPr>
        <w:t> </w:t>
      </w:r>
      <w:r>
        <w:rPr>
          <w:i/>
          <w:color w:val="292828"/>
          <w:spacing w:val="-2"/>
          <w:sz w:val="20"/>
        </w:rPr>
        <w:t>West,</w:t>
      </w:r>
      <w:r>
        <w:rPr>
          <w:i/>
          <w:color w:val="292828"/>
          <w:spacing w:val="-1"/>
          <w:sz w:val="20"/>
        </w:rPr>
        <w:t> </w:t>
      </w:r>
      <w:r>
        <w:rPr>
          <w:i/>
          <w:color w:val="292828"/>
          <w:spacing w:val="-2"/>
          <w:sz w:val="20"/>
        </w:rPr>
        <w:t>Güney</w:t>
      </w:r>
      <w:r>
        <w:rPr>
          <w:i/>
          <w:color w:val="292828"/>
          <w:spacing w:val="-3"/>
          <w:sz w:val="20"/>
        </w:rPr>
        <w:t> </w:t>
      </w:r>
      <w:r>
        <w:rPr>
          <w:i/>
          <w:color w:val="292828"/>
          <w:spacing w:val="-2"/>
          <w:sz w:val="20"/>
        </w:rPr>
        <w:t>Afrika</w:t>
      </w:r>
      <w:r>
        <w:rPr>
          <w:i/>
          <w:color w:val="292828"/>
          <w:spacing w:val="-1"/>
          <w:sz w:val="20"/>
        </w:rPr>
        <w:t> </w:t>
      </w:r>
      <w:r>
        <w:rPr>
          <w:i/>
          <w:color w:val="292828"/>
          <w:spacing w:val="-2"/>
          <w:sz w:val="20"/>
        </w:rPr>
        <w:t>Cumhuriyeti,</w:t>
      </w:r>
      <w:r>
        <w:rPr>
          <w:i/>
          <w:color w:val="292828"/>
          <w:spacing w:val="-1"/>
          <w:sz w:val="20"/>
        </w:rPr>
        <w:t> </w:t>
      </w:r>
      <w:r>
        <w:rPr>
          <w:i/>
          <w:color w:val="292828"/>
          <w:spacing w:val="-2"/>
          <w:sz w:val="20"/>
        </w:rPr>
        <w:t>Ekim</w:t>
      </w:r>
      <w:r>
        <w:rPr>
          <w:i/>
          <w:color w:val="292828"/>
          <w:spacing w:val="-4"/>
          <w:sz w:val="20"/>
        </w:rPr>
        <w:t> </w:t>
      </w:r>
      <w:r>
        <w:rPr>
          <w:i/>
          <w:color w:val="292828"/>
          <w:spacing w:val="-2"/>
          <w:sz w:val="20"/>
        </w:rPr>
        <w:t>1996),</w:t>
      </w:r>
    </w:p>
    <w:p>
      <w:pPr>
        <w:spacing w:before="2"/>
        <w:ind w:left="458" w:right="152" w:firstLine="0"/>
        <w:jc w:val="both"/>
        <w:rPr>
          <w:i/>
          <w:sz w:val="20"/>
        </w:rPr>
      </w:pPr>
      <w:r>
        <w:rPr>
          <w:i/>
          <w:color w:val="292828"/>
          <w:sz w:val="20"/>
        </w:rPr>
        <w:t>52. Genel Kurulunda (Edinburgh, İskoçya, Ekim 2000) 53. Genel Kurulunda (Washington 2002-29. maddeye açıklama</w:t>
      </w:r>
      <w:r>
        <w:rPr>
          <w:i/>
          <w:color w:val="292828"/>
          <w:spacing w:val="-9"/>
          <w:sz w:val="20"/>
        </w:rPr>
        <w:t> </w:t>
      </w:r>
      <w:r>
        <w:rPr>
          <w:i/>
          <w:color w:val="292828"/>
          <w:sz w:val="20"/>
        </w:rPr>
        <w:t>notu</w:t>
      </w:r>
      <w:r>
        <w:rPr>
          <w:i/>
          <w:color w:val="292828"/>
          <w:spacing w:val="-9"/>
          <w:sz w:val="20"/>
        </w:rPr>
        <w:t> </w:t>
      </w:r>
      <w:r>
        <w:rPr>
          <w:i/>
          <w:color w:val="292828"/>
          <w:sz w:val="20"/>
        </w:rPr>
        <w:t>ilave</w:t>
      </w:r>
      <w:r>
        <w:rPr>
          <w:i/>
          <w:color w:val="292828"/>
          <w:spacing w:val="-9"/>
          <w:sz w:val="20"/>
        </w:rPr>
        <w:t> </w:t>
      </w:r>
      <w:r>
        <w:rPr>
          <w:i/>
          <w:color w:val="292828"/>
          <w:sz w:val="20"/>
        </w:rPr>
        <w:t>edilmiştir.)</w:t>
      </w:r>
      <w:r>
        <w:rPr>
          <w:i/>
          <w:color w:val="292828"/>
          <w:spacing w:val="-9"/>
          <w:sz w:val="20"/>
        </w:rPr>
        <w:t> </w:t>
      </w:r>
      <w:r>
        <w:rPr>
          <w:i/>
          <w:color w:val="292828"/>
          <w:sz w:val="20"/>
        </w:rPr>
        <w:t>55.</w:t>
      </w:r>
      <w:r>
        <w:rPr>
          <w:i/>
          <w:color w:val="292828"/>
          <w:spacing w:val="-9"/>
          <w:sz w:val="20"/>
        </w:rPr>
        <w:t> </w:t>
      </w:r>
      <w:r>
        <w:rPr>
          <w:i/>
          <w:color w:val="292828"/>
          <w:sz w:val="20"/>
        </w:rPr>
        <w:t>Genel</w:t>
      </w:r>
      <w:r>
        <w:rPr>
          <w:i/>
          <w:color w:val="292828"/>
          <w:spacing w:val="-9"/>
          <w:sz w:val="20"/>
        </w:rPr>
        <w:t> </w:t>
      </w:r>
      <w:r>
        <w:rPr>
          <w:i/>
          <w:color w:val="292828"/>
          <w:sz w:val="20"/>
        </w:rPr>
        <w:t>Kurulunda</w:t>
      </w:r>
      <w:r>
        <w:rPr>
          <w:i/>
          <w:color w:val="292828"/>
          <w:spacing w:val="-9"/>
          <w:sz w:val="20"/>
        </w:rPr>
        <w:t> </w:t>
      </w:r>
      <w:r>
        <w:rPr>
          <w:i/>
          <w:color w:val="292828"/>
          <w:sz w:val="20"/>
        </w:rPr>
        <w:t>(Tokyo</w:t>
      </w:r>
      <w:r>
        <w:rPr>
          <w:i/>
          <w:color w:val="292828"/>
          <w:spacing w:val="-9"/>
          <w:sz w:val="20"/>
        </w:rPr>
        <w:t> </w:t>
      </w:r>
      <w:r>
        <w:rPr>
          <w:i/>
          <w:color w:val="292828"/>
          <w:sz w:val="20"/>
        </w:rPr>
        <w:t>2004-30.</w:t>
      </w:r>
      <w:r>
        <w:rPr>
          <w:i/>
          <w:color w:val="292828"/>
          <w:spacing w:val="-9"/>
          <w:sz w:val="20"/>
        </w:rPr>
        <w:t> </w:t>
      </w:r>
      <w:r>
        <w:rPr>
          <w:i/>
          <w:color w:val="292828"/>
          <w:sz w:val="20"/>
        </w:rPr>
        <w:t>maddeye</w:t>
      </w:r>
      <w:r>
        <w:rPr>
          <w:i/>
          <w:color w:val="292828"/>
          <w:spacing w:val="-9"/>
          <w:sz w:val="20"/>
        </w:rPr>
        <w:t> </w:t>
      </w:r>
      <w:r>
        <w:rPr>
          <w:i/>
          <w:color w:val="292828"/>
          <w:sz w:val="20"/>
        </w:rPr>
        <w:t>açıklama</w:t>
      </w:r>
      <w:r>
        <w:rPr>
          <w:i/>
          <w:color w:val="292828"/>
          <w:spacing w:val="-9"/>
          <w:sz w:val="20"/>
        </w:rPr>
        <w:t> </w:t>
      </w:r>
      <w:r>
        <w:rPr>
          <w:i/>
          <w:color w:val="292828"/>
          <w:sz w:val="20"/>
        </w:rPr>
        <w:t>notu</w:t>
      </w:r>
      <w:r>
        <w:rPr>
          <w:i/>
          <w:color w:val="292828"/>
          <w:spacing w:val="-9"/>
          <w:sz w:val="20"/>
        </w:rPr>
        <w:t> </w:t>
      </w:r>
      <w:r>
        <w:rPr>
          <w:i/>
          <w:color w:val="292828"/>
          <w:sz w:val="20"/>
        </w:rPr>
        <w:t>ilave</w:t>
      </w:r>
      <w:r>
        <w:rPr>
          <w:i/>
          <w:color w:val="292828"/>
          <w:spacing w:val="-9"/>
          <w:sz w:val="20"/>
        </w:rPr>
        <w:t> </w:t>
      </w:r>
      <w:r>
        <w:rPr>
          <w:i/>
          <w:color w:val="292828"/>
          <w:sz w:val="20"/>
        </w:rPr>
        <w:t>edilmiştir.)</w:t>
      </w:r>
      <w:r>
        <w:rPr>
          <w:i/>
          <w:color w:val="292828"/>
          <w:spacing w:val="-9"/>
          <w:sz w:val="20"/>
        </w:rPr>
        <w:t> </w:t>
      </w:r>
      <w:r>
        <w:rPr>
          <w:i/>
          <w:color w:val="292828"/>
          <w:sz w:val="20"/>
        </w:rPr>
        <w:t>59. Genel Kurulunda (Seul, Ekim 2008) 64. Genel Kurulunda (Fortaleza, 2013) ve 75. Genel Kurulunda (Helsinki, Ekim 2024) geliştirilmiştir.</w:t>
      </w:r>
    </w:p>
    <w:p>
      <w:pPr>
        <w:pStyle w:val="BodyText"/>
        <w:spacing w:before="62"/>
        <w:ind w:left="0"/>
        <w:jc w:val="left"/>
        <w:rPr>
          <w:i/>
        </w:rPr>
      </w:pPr>
    </w:p>
    <w:p>
      <w:pPr>
        <w:pStyle w:val="Heading1"/>
        <w:spacing w:before="0"/>
      </w:pPr>
      <w:bookmarkStart w:name="GİRİŞ" w:id="1"/>
      <w:bookmarkEnd w:id="1"/>
      <w:r>
        <w:rPr>
          <w:b w:val="0"/>
        </w:rPr>
      </w:r>
      <w:r>
        <w:rPr>
          <w:color w:val="292828"/>
          <w:spacing w:val="-2"/>
        </w:rPr>
        <w:t>GİRİŞ</w:t>
      </w:r>
    </w:p>
    <w:p>
      <w:pPr>
        <w:pStyle w:val="ListParagraph"/>
        <w:numPr>
          <w:ilvl w:val="0"/>
          <w:numId w:val="1"/>
        </w:numPr>
        <w:tabs>
          <w:tab w:pos="576" w:val="left" w:leader="none"/>
          <w:tab w:pos="580" w:val="left" w:leader="none"/>
        </w:tabs>
        <w:spacing w:line="237" w:lineRule="auto" w:before="87" w:after="0"/>
        <w:ind w:left="580" w:right="1065" w:hanging="456"/>
        <w:jc w:val="both"/>
        <w:rPr>
          <w:sz w:val="20"/>
        </w:rPr>
      </w:pPr>
      <w:r>
        <w:rPr>
          <w:color w:val="292828"/>
          <w:sz w:val="20"/>
        </w:rPr>
        <w:t>Dünya Tıp Birliği (DTB) Helsinki Bildirgesi'ni, insanlara ait tanımlanabilir materyal ya da veriyi kullanan</w:t>
      </w:r>
      <w:r>
        <w:rPr>
          <w:color w:val="292828"/>
          <w:spacing w:val="-8"/>
          <w:sz w:val="20"/>
        </w:rPr>
        <w:t> </w:t>
      </w:r>
      <w:r>
        <w:rPr>
          <w:color w:val="292828"/>
          <w:sz w:val="20"/>
        </w:rPr>
        <w:t>araştırmalar</w:t>
      </w:r>
      <w:r>
        <w:rPr>
          <w:color w:val="292828"/>
          <w:spacing w:val="-8"/>
          <w:sz w:val="20"/>
        </w:rPr>
        <w:t> </w:t>
      </w:r>
      <w:r>
        <w:rPr>
          <w:color w:val="292828"/>
          <w:sz w:val="20"/>
        </w:rPr>
        <w:t>da</w:t>
      </w:r>
      <w:r>
        <w:rPr>
          <w:color w:val="292828"/>
          <w:spacing w:val="-9"/>
          <w:sz w:val="20"/>
        </w:rPr>
        <w:t> </w:t>
      </w:r>
      <w:r>
        <w:rPr>
          <w:color w:val="292828"/>
          <w:sz w:val="20"/>
        </w:rPr>
        <w:t>dahil</w:t>
      </w:r>
      <w:r>
        <w:rPr>
          <w:color w:val="292828"/>
          <w:spacing w:val="-9"/>
          <w:sz w:val="20"/>
        </w:rPr>
        <w:t> </w:t>
      </w:r>
      <w:r>
        <w:rPr>
          <w:color w:val="292828"/>
          <w:sz w:val="20"/>
        </w:rPr>
        <w:t>olmak</w:t>
      </w:r>
      <w:r>
        <w:rPr>
          <w:color w:val="292828"/>
          <w:spacing w:val="-8"/>
          <w:sz w:val="20"/>
        </w:rPr>
        <w:t> </w:t>
      </w:r>
      <w:r>
        <w:rPr>
          <w:color w:val="292828"/>
          <w:sz w:val="20"/>
        </w:rPr>
        <w:t>üzere,</w:t>
      </w:r>
      <w:r>
        <w:rPr>
          <w:color w:val="292828"/>
          <w:spacing w:val="-8"/>
          <w:sz w:val="20"/>
        </w:rPr>
        <w:t> </w:t>
      </w:r>
      <w:r>
        <w:rPr>
          <w:color w:val="292828"/>
          <w:sz w:val="20"/>
        </w:rPr>
        <w:t>insanlar</w:t>
      </w:r>
      <w:r>
        <w:rPr>
          <w:color w:val="292828"/>
          <w:spacing w:val="-7"/>
          <w:sz w:val="20"/>
        </w:rPr>
        <w:t> </w:t>
      </w:r>
      <w:r>
        <w:rPr>
          <w:color w:val="292828"/>
          <w:sz w:val="20"/>
        </w:rPr>
        <w:t>üzerindeki</w:t>
      </w:r>
      <w:r>
        <w:rPr>
          <w:color w:val="292828"/>
          <w:spacing w:val="-7"/>
          <w:sz w:val="20"/>
        </w:rPr>
        <w:t> </w:t>
      </w:r>
      <w:r>
        <w:rPr>
          <w:color w:val="292828"/>
          <w:sz w:val="20"/>
        </w:rPr>
        <w:t>tıbbi</w:t>
      </w:r>
      <w:r>
        <w:rPr>
          <w:color w:val="292828"/>
          <w:spacing w:val="-9"/>
          <w:sz w:val="20"/>
        </w:rPr>
        <w:t> </w:t>
      </w:r>
      <w:r>
        <w:rPr>
          <w:color w:val="292828"/>
          <w:sz w:val="20"/>
        </w:rPr>
        <w:t>araştırmalarla</w:t>
      </w:r>
      <w:r>
        <w:rPr>
          <w:color w:val="292828"/>
          <w:spacing w:val="-7"/>
          <w:sz w:val="20"/>
        </w:rPr>
        <w:t> </w:t>
      </w:r>
      <w:r>
        <w:rPr>
          <w:color w:val="292828"/>
          <w:sz w:val="20"/>
        </w:rPr>
        <w:t>ilgili</w:t>
      </w:r>
      <w:r>
        <w:rPr>
          <w:color w:val="292828"/>
          <w:spacing w:val="-8"/>
          <w:sz w:val="20"/>
        </w:rPr>
        <w:t> </w:t>
      </w:r>
      <w:r>
        <w:rPr>
          <w:color w:val="292828"/>
          <w:sz w:val="20"/>
        </w:rPr>
        <w:t>etik</w:t>
      </w:r>
      <w:r>
        <w:rPr>
          <w:color w:val="292828"/>
          <w:spacing w:val="-8"/>
          <w:sz w:val="20"/>
        </w:rPr>
        <w:t> </w:t>
      </w:r>
      <w:r>
        <w:rPr>
          <w:color w:val="292828"/>
          <w:sz w:val="20"/>
        </w:rPr>
        <w:t>ilkelerine yer veren bir açıklama olarak hazırlamıştır.</w:t>
      </w:r>
    </w:p>
    <w:p>
      <w:pPr>
        <w:pStyle w:val="BodyText"/>
        <w:spacing w:line="278" w:lineRule="auto" w:before="112"/>
        <w:ind w:right="941" w:firstLine="15"/>
      </w:pPr>
      <w:r>
        <w:rPr>
          <w:color w:val="292828"/>
        </w:rPr>
        <w:t>Bildirge</w:t>
      </w:r>
      <w:r>
        <w:rPr>
          <w:color w:val="292828"/>
          <w:spacing w:val="-5"/>
        </w:rPr>
        <w:t> </w:t>
      </w:r>
      <w:r>
        <w:rPr>
          <w:color w:val="292828"/>
        </w:rPr>
        <w:t>bir</w:t>
      </w:r>
      <w:r>
        <w:rPr>
          <w:color w:val="292828"/>
          <w:spacing w:val="-5"/>
        </w:rPr>
        <w:t> </w:t>
      </w:r>
      <w:r>
        <w:rPr>
          <w:color w:val="292828"/>
        </w:rPr>
        <w:t>bütün</w:t>
      </w:r>
      <w:r>
        <w:rPr>
          <w:color w:val="292828"/>
          <w:spacing w:val="-5"/>
        </w:rPr>
        <w:t> </w:t>
      </w:r>
      <w:r>
        <w:rPr>
          <w:color w:val="292828"/>
        </w:rPr>
        <w:t>olarak</w:t>
      </w:r>
      <w:r>
        <w:rPr>
          <w:color w:val="292828"/>
          <w:spacing w:val="-5"/>
        </w:rPr>
        <w:t> </w:t>
      </w:r>
      <w:r>
        <w:rPr>
          <w:color w:val="292828"/>
        </w:rPr>
        <w:t>okunup</w:t>
      </w:r>
      <w:r>
        <w:rPr>
          <w:color w:val="292828"/>
          <w:spacing w:val="-5"/>
        </w:rPr>
        <w:t> </w:t>
      </w:r>
      <w:r>
        <w:rPr>
          <w:color w:val="292828"/>
        </w:rPr>
        <w:t>kavranmalı,</w:t>
      </w:r>
      <w:r>
        <w:rPr>
          <w:color w:val="292828"/>
          <w:spacing w:val="-4"/>
        </w:rPr>
        <w:t> </w:t>
      </w:r>
      <w:r>
        <w:rPr>
          <w:color w:val="292828"/>
        </w:rPr>
        <w:t>içerdiği</w:t>
      </w:r>
      <w:r>
        <w:rPr>
          <w:color w:val="292828"/>
          <w:spacing w:val="-5"/>
        </w:rPr>
        <w:t> </w:t>
      </w:r>
      <w:r>
        <w:rPr>
          <w:color w:val="292828"/>
        </w:rPr>
        <w:t>her</w:t>
      </w:r>
      <w:r>
        <w:rPr>
          <w:color w:val="292828"/>
          <w:spacing w:val="-5"/>
        </w:rPr>
        <w:t> </w:t>
      </w:r>
      <w:r>
        <w:rPr>
          <w:color w:val="292828"/>
        </w:rPr>
        <w:t>paragraf</w:t>
      </w:r>
      <w:r>
        <w:rPr>
          <w:color w:val="292828"/>
          <w:spacing w:val="-4"/>
        </w:rPr>
        <w:t> </w:t>
      </w:r>
      <w:r>
        <w:rPr>
          <w:color w:val="292828"/>
        </w:rPr>
        <w:t>ilgili</w:t>
      </w:r>
      <w:r>
        <w:rPr>
          <w:color w:val="292828"/>
          <w:spacing w:val="-5"/>
        </w:rPr>
        <w:t> </w:t>
      </w:r>
      <w:r>
        <w:rPr>
          <w:color w:val="292828"/>
        </w:rPr>
        <w:t>diğer</w:t>
      </w:r>
      <w:r>
        <w:rPr>
          <w:color w:val="292828"/>
          <w:spacing w:val="-6"/>
        </w:rPr>
        <w:t> </w:t>
      </w:r>
      <w:r>
        <w:rPr>
          <w:color w:val="292828"/>
        </w:rPr>
        <w:t>tüm</w:t>
      </w:r>
      <w:r>
        <w:rPr>
          <w:color w:val="292828"/>
          <w:spacing w:val="-5"/>
        </w:rPr>
        <w:t> </w:t>
      </w:r>
      <w:r>
        <w:rPr>
          <w:color w:val="292828"/>
        </w:rPr>
        <w:t>paragraflarla</w:t>
      </w:r>
      <w:r>
        <w:rPr>
          <w:color w:val="292828"/>
          <w:spacing w:val="-4"/>
        </w:rPr>
        <w:t> </w:t>
      </w:r>
      <w:r>
        <w:rPr>
          <w:color w:val="292828"/>
        </w:rPr>
        <w:t>birlikte düşünülerek uygulanmalıdır.</w:t>
      </w:r>
    </w:p>
    <w:p>
      <w:pPr>
        <w:pStyle w:val="ListParagraph"/>
        <w:numPr>
          <w:ilvl w:val="0"/>
          <w:numId w:val="1"/>
        </w:numPr>
        <w:tabs>
          <w:tab w:pos="578" w:val="left" w:leader="none"/>
          <w:tab w:pos="580" w:val="left" w:leader="none"/>
        </w:tabs>
        <w:spacing w:line="240" w:lineRule="auto" w:before="58" w:after="0"/>
        <w:ind w:left="580" w:right="291" w:hanging="456"/>
        <w:jc w:val="both"/>
        <w:rPr>
          <w:sz w:val="20"/>
        </w:rPr>
      </w:pPr>
      <w:r>
        <w:rPr>
          <w:color w:val="292828"/>
          <w:sz w:val="20"/>
        </w:rPr>
        <w:t>Bildirge hekimler tarafından benimsenmiş olsa da, DTB bu ilkelerin tıbbi araştırmalarda yer alan tüm bireyler, ekipler ve kuruluşlar tarafından savunulması gerektiğini, çünkü bu ilkelerin hem hastalar hem de sağlıklı gönüllüler</w:t>
      </w:r>
      <w:r>
        <w:rPr>
          <w:color w:val="292828"/>
          <w:spacing w:val="-7"/>
          <w:sz w:val="20"/>
        </w:rPr>
        <w:t> </w:t>
      </w:r>
      <w:r>
        <w:rPr>
          <w:color w:val="292828"/>
          <w:sz w:val="20"/>
        </w:rPr>
        <w:t>dahil</w:t>
      </w:r>
      <w:r>
        <w:rPr>
          <w:color w:val="292828"/>
          <w:spacing w:val="-8"/>
          <w:sz w:val="20"/>
        </w:rPr>
        <w:t> </w:t>
      </w:r>
      <w:r>
        <w:rPr>
          <w:color w:val="292828"/>
          <w:sz w:val="20"/>
        </w:rPr>
        <w:t>olmak</w:t>
      </w:r>
      <w:r>
        <w:rPr>
          <w:color w:val="292828"/>
          <w:spacing w:val="-7"/>
          <w:sz w:val="20"/>
        </w:rPr>
        <w:t> </w:t>
      </w:r>
      <w:r>
        <w:rPr>
          <w:color w:val="292828"/>
          <w:sz w:val="20"/>
        </w:rPr>
        <w:t>üzere</w:t>
      </w:r>
      <w:r>
        <w:rPr>
          <w:color w:val="292828"/>
          <w:spacing w:val="-8"/>
          <w:sz w:val="20"/>
        </w:rPr>
        <w:t> </w:t>
      </w:r>
      <w:r>
        <w:rPr>
          <w:color w:val="292828"/>
          <w:sz w:val="20"/>
        </w:rPr>
        <w:t>tüm</w:t>
      </w:r>
      <w:r>
        <w:rPr>
          <w:color w:val="292828"/>
          <w:spacing w:val="-8"/>
          <w:sz w:val="20"/>
        </w:rPr>
        <w:t> </w:t>
      </w:r>
      <w:r>
        <w:rPr>
          <w:color w:val="292828"/>
          <w:sz w:val="20"/>
        </w:rPr>
        <w:t>araştırma</w:t>
      </w:r>
      <w:r>
        <w:rPr>
          <w:color w:val="292828"/>
          <w:spacing w:val="-8"/>
          <w:sz w:val="20"/>
        </w:rPr>
        <w:t> </w:t>
      </w:r>
      <w:r>
        <w:rPr>
          <w:color w:val="292828"/>
          <w:sz w:val="20"/>
        </w:rPr>
        <w:t>katılımcılarına</w:t>
      </w:r>
      <w:r>
        <w:rPr>
          <w:color w:val="292828"/>
          <w:spacing w:val="-7"/>
          <w:sz w:val="20"/>
        </w:rPr>
        <w:t> </w:t>
      </w:r>
      <w:r>
        <w:rPr>
          <w:color w:val="292828"/>
          <w:sz w:val="20"/>
        </w:rPr>
        <w:t>saygı</w:t>
      </w:r>
      <w:r>
        <w:rPr>
          <w:color w:val="292828"/>
          <w:spacing w:val="-7"/>
          <w:sz w:val="20"/>
        </w:rPr>
        <w:t> </w:t>
      </w:r>
      <w:r>
        <w:rPr>
          <w:color w:val="292828"/>
          <w:sz w:val="20"/>
        </w:rPr>
        <w:t>gösterilmesi</w:t>
      </w:r>
      <w:r>
        <w:rPr>
          <w:color w:val="292828"/>
          <w:spacing w:val="-8"/>
          <w:sz w:val="20"/>
        </w:rPr>
        <w:t> </w:t>
      </w:r>
      <w:r>
        <w:rPr>
          <w:color w:val="292828"/>
          <w:sz w:val="20"/>
        </w:rPr>
        <w:t>ve</w:t>
      </w:r>
      <w:r>
        <w:rPr>
          <w:color w:val="292828"/>
          <w:spacing w:val="-7"/>
          <w:sz w:val="20"/>
        </w:rPr>
        <w:t> </w:t>
      </w:r>
      <w:r>
        <w:rPr>
          <w:color w:val="292828"/>
          <w:sz w:val="20"/>
        </w:rPr>
        <w:t>korunması</w:t>
      </w:r>
      <w:r>
        <w:rPr>
          <w:color w:val="292828"/>
          <w:spacing w:val="-7"/>
          <w:sz w:val="20"/>
        </w:rPr>
        <w:t> </w:t>
      </w:r>
      <w:r>
        <w:rPr>
          <w:color w:val="292828"/>
          <w:sz w:val="20"/>
        </w:rPr>
        <w:t>için</w:t>
      </w:r>
      <w:r>
        <w:rPr>
          <w:color w:val="292828"/>
          <w:spacing w:val="-7"/>
          <w:sz w:val="20"/>
        </w:rPr>
        <w:t> </w:t>
      </w:r>
      <w:r>
        <w:rPr>
          <w:color w:val="292828"/>
          <w:sz w:val="20"/>
        </w:rPr>
        <w:t>temel</w:t>
      </w:r>
      <w:r>
        <w:rPr>
          <w:color w:val="292828"/>
          <w:spacing w:val="-7"/>
          <w:sz w:val="20"/>
        </w:rPr>
        <w:t> </w:t>
      </w:r>
      <w:r>
        <w:rPr>
          <w:color w:val="292828"/>
          <w:sz w:val="20"/>
        </w:rPr>
        <w:t>olduğunu </w:t>
      </w:r>
      <w:r>
        <w:rPr>
          <w:color w:val="292828"/>
          <w:spacing w:val="-2"/>
          <w:sz w:val="20"/>
        </w:rPr>
        <w:t>vurgular.</w:t>
      </w:r>
    </w:p>
    <w:p>
      <w:pPr>
        <w:pStyle w:val="Heading1"/>
        <w:spacing w:before="80"/>
      </w:pPr>
      <w:bookmarkStart w:name="GENEL İLKELER" w:id="2"/>
      <w:bookmarkEnd w:id="2"/>
      <w:r>
        <w:rPr>
          <w:b w:val="0"/>
        </w:rPr>
      </w:r>
      <w:r>
        <w:rPr>
          <w:color w:val="292828"/>
        </w:rPr>
        <w:t>GENEL</w:t>
      </w:r>
      <w:r>
        <w:rPr>
          <w:color w:val="292828"/>
          <w:spacing w:val="-7"/>
        </w:rPr>
        <w:t> </w:t>
      </w:r>
      <w:r>
        <w:rPr>
          <w:color w:val="292828"/>
          <w:spacing w:val="-2"/>
        </w:rPr>
        <w:t>İLKELER</w:t>
      </w:r>
    </w:p>
    <w:p>
      <w:pPr>
        <w:pStyle w:val="ListParagraph"/>
        <w:numPr>
          <w:ilvl w:val="0"/>
          <w:numId w:val="1"/>
        </w:numPr>
        <w:tabs>
          <w:tab w:pos="578" w:val="left" w:leader="none"/>
          <w:tab w:pos="580" w:val="left" w:leader="none"/>
        </w:tabs>
        <w:spacing w:line="237" w:lineRule="auto" w:before="89" w:after="0"/>
        <w:ind w:left="580" w:right="1037" w:hanging="456"/>
        <w:jc w:val="both"/>
        <w:rPr>
          <w:sz w:val="20"/>
        </w:rPr>
      </w:pPr>
      <w:r>
        <w:rPr>
          <w:color w:val="292828"/>
          <w:sz w:val="20"/>
        </w:rPr>
        <w:t>DTB Cenevre Bildirgesi hekimleri “Hastamın sağlığı ve iyilik hali birinci önceliğim olacaktır.” sözüyle, DTB Uluslararası Tıp Etiği Kuralları ise “Hekim hastanın sağlığını ve iyilik halini daima öncelemeli ve hastası için en iyiyi gözeten hizmeti sunmalıdır.” ifadesiyle bağlamaktadır.</w:t>
      </w:r>
    </w:p>
    <w:p>
      <w:pPr>
        <w:pStyle w:val="ListParagraph"/>
        <w:numPr>
          <w:ilvl w:val="0"/>
          <w:numId w:val="1"/>
        </w:numPr>
        <w:tabs>
          <w:tab w:pos="580" w:val="left" w:leader="none"/>
        </w:tabs>
        <w:spacing w:line="240" w:lineRule="auto" w:before="87" w:after="0"/>
        <w:ind w:left="580" w:right="669" w:hanging="458"/>
        <w:jc w:val="left"/>
        <w:rPr>
          <w:sz w:val="20"/>
        </w:rPr>
      </w:pPr>
      <w:r>
        <w:rPr>
          <w:color w:val="292828"/>
          <w:sz w:val="20"/>
        </w:rPr>
        <w:t>Tıbbi araştırmada</w:t>
      </w:r>
      <w:r>
        <w:rPr>
          <w:color w:val="292828"/>
          <w:spacing w:val="-3"/>
          <w:sz w:val="20"/>
        </w:rPr>
        <w:t> </w:t>
      </w:r>
      <w:r>
        <w:rPr>
          <w:color w:val="292828"/>
          <w:sz w:val="20"/>
        </w:rPr>
        <w:t>yer alanlar dahil, hastaların sağlığının, esenliğinin ve haklarının</w:t>
      </w:r>
      <w:r>
        <w:rPr>
          <w:color w:val="292828"/>
          <w:spacing w:val="-2"/>
          <w:sz w:val="20"/>
        </w:rPr>
        <w:t> </w:t>
      </w:r>
      <w:r>
        <w:rPr>
          <w:color w:val="292828"/>
          <w:sz w:val="20"/>
        </w:rPr>
        <w:t>gözetilmesi</w:t>
      </w:r>
      <w:r>
        <w:rPr>
          <w:color w:val="292828"/>
          <w:spacing w:val="-1"/>
          <w:sz w:val="20"/>
        </w:rPr>
        <w:t> </w:t>
      </w:r>
      <w:r>
        <w:rPr>
          <w:color w:val="292828"/>
          <w:sz w:val="20"/>
        </w:rPr>
        <w:t>ve güvencealtına</w:t>
      </w:r>
      <w:r>
        <w:rPr>
          <w:color w:val="292828"/>
          <w:spacing w:val="36"/>
          <w:sz w:val="20"/>
        </w:rPr>
        <w:t> </w:t>
      </w:r>
      <w:r>
        <w:rPr>
          <w:color w:val="292828"/>
          <w:sz w:val="20"/>
        </w:rPr>
        <w:t>alınması</w:t>
      </w:r>
      <w:r>
        <w:rPr>
          <w:color w:val="292828"/>
          <w:spacing w:val="35"/>
          <w:sz w:val="20"/>
        </w:rPr>
        <w:t> </w:t>
      </w:r>
      <w:r>
        <w:rPr>
          <w:color w:val="292828"/>
          <w:sz w:val="20"/>
        </w:rPr>
        <w:t>hekimin</w:t>
      </w:r>
      <w:r>
        <w:rPr>
          <w:color w:val="292828"/>
          <w:spacing w:val="35"/>
          <w:sz w:val="20"/>
        </w:rPr>
        <w:t> </w:t>
      </w:r>
      <w:r>
        <w:rPr>
          <w:color w:val="292828"/>
          <w:sz w:val="20"/>
        </w:rPr>
        <w:t>görevidir.</w:t>
      </w:r>
      <w:r>
        <w:rPr>
          <w:color w:val="292828"/>
          <w:spacing w:val="35"/>
          <w:sz w:val="20"/>
        </w:rPr>
        <w:t> </w:t>
      </w:r>
      <w:r>
        <w:rPr>
          <w:color w:val="292828"/>
          <w:sz w:val="20"/>
        </w:rPr>
        <w:t>Hekimin</w:t>
      </w:r>
      <w:r>
        <w:rPr>
          <w:color w:val="292828"/>
          <w:spacing w:val="35"/>
          <w:sz w:val="20"/>
        </w:rPr>
        <w:t> </w:t>
      </w:r>
      <w:r>
        <w:rPr>
          <w:color w:val="292828"/>
          <w:sz w:val="20"/>
        </w:rPr>
        <w:t>bilgisi</w:t>
      </w:r>
      <w:r>
        <w:rPr>
          <w:color w:val="292828"/>
          <w:spacing w:val="36"/>
          <w:sz w:val="20"/>
        </w:rPr>
        <w:t> </w:t>
      </w:r>
      <w:r>
        <w:rPr>
          <w:color w:val="292828"/>
          <w:sz w:val="20"/>
        </w:rPr>
        <w:t>ve</w:t>
      </w:r>
      <w:r>
        <w:rPr>
          <w:color w:val="292828"/>
          <w:spacing w:val="34"/>
          <w:sz w:val="20"/>
        </w:rPr>
        <w:t> </w:t>
      </w:r>
      <w:r>
        <w:rPr>
          <w:color w:val="292828"/>
          <w:sz w:val="20"/>
        </w:rPr>
        <w:t>vicdanı</w:t>
      </w:r>
      <w:r>
        <w:rPr>
          <w:color w:val="292828"/>
          <w:spacing w:val="35"/>
          <w:sz w:val="20"/>
        </w:rPr>
        <w:t> </w:t>
      </w:r>
      <w:r>
        <w:rPr>
          <w:color w:val="292828"/>
          <w:sz w:val="20"/>
        </w:rPr>
        <w:t>bu</w:t>
      </w:r>
      <w:r>
        <w:rPr>
          <w:color w:val="292828"/>
          <w:spacing w:val="35"/>
          <w:sz w:val="20"/>
        </w:rPr>
        <w:t> </w:t>
      </w:r>
      <w:r>
        <w:rPr>
          <w:color w:val="292828"/>
          <w:sz w:val="20"/>
        </w:rPr>
        <w:t>görevin</w:t>
      </w:r>
      <w:r>
        <w:rPr>
          <w:color w:val="292828"/>
          <w:spacing w:val="35"/>
          <w:sz w:val="20"/>
        </w:rPr>
        <w:t> </w:t>
      </w:r>
      <w:r>
        <w:rPr>
          <w:color w:val="292828"/>
          <w:sz w:val="20"/>
        </w:rPr>
        <w:t>yerine</w:t>
      </w:r>
      <w:r>
        <w:rPr>
          <w:color w:val="292828"/>
          <w:spacing w:val="34"/>
          <w:sz w:val="20"/>
        </w:rPr>
        <w:t> </w:t>
      </w:r>
      <w:r>
        <w:rPr>
          <w:color w:val="292828"/>
          <w:sz w:val="20"/>
        </w:rPr>
        <w:t>getirilmesine adanmış olmalıdır.</w:t>
      </w:r>
    </w:p>
    <w:p>
      <w:pPr>
        <w:pStyle w:val="ListParagraph"/>
        <w:numPr>
          <w:ilvl w:val="0"/>
          <w:numId w:val="1"/>
        </w:numPr>
        <w:tabs>
          <w:tab w:pos="591" w:val="left" w:leader="none"/>
        </w:tabs>
        <w:spacing w:line="240" w:lineRule="auto" w:before="83" w:after="0"/>
        <w:ind w:left="591" w:right="0" w:hanging="469"/>
        <w:jc w:val="left"/>
        <w:rPr>
          <w:sz w:val="20"/>
        </w:rPr>
      </w:pPr>
      <w:r>
        <w:rPr>
          <w:color w:val="292828"/>
          <w:spacing w:val="-2"/>
          <w:sz w:val="20"/>
        </w:rPr>
        <w:t>Tıpta ilerleme,</w:t>
      </w:r>
      <w:r>
        <w:rPr>
          <w:color w:val="292828"/>
          <w:sz w:val="20"/>
        </w:rPr>
        <w:t> </w:t>
      </w:r>
      <w:r>
        <w:rPr>
          <w:color w:val="292828"/>
          <w:spacing w:val="-2"/>
          <w:sz w:val="20"/>
        </w:rPr>
        <w:t>sonuçta</w:t>
      </w:r>
      <w:r>
        <w:rPr>
          <w:color w:val="292828"/>
          <w:spacing w:val="-1"/>
          <w:sz w:val="20"/>
        </w:rPr>
        <w:t> </w:t>
      </w:r>
      <w:r>
        <w:rPr>
          <w:color w:val="292828"/>
          <w:spacing w:val="-2"/>
          <w:sz w:val="20"/>
        </w:rPr>
        <w:t>insanlar</w:t>
      </w:r>
      <w:r>
        <w:rPr>
          <w:color w:val="292828"/>
          <w:spacing w:val="1"/>
          <w:sz w:val="20"/>
        </w:rPr>
        <w:t> </w:t>
      </w:r>
      <w:r>
        <w:rPr>
          <w:color w:val="292828"/>
          <w:spacing w:val="-2"/>
          <w:sz w:val="20"/>
        </w:rPr>
        <w:t>üzerinde</w:t>
      </w:r>
      <w:r>
        <w:rPr>
          <w:color w:val="292828"/>
          <w:spacing w:val="4"/>
          <w:sz w:val="20"/>
        </w:rPr>
        <w:t> </w:t>
      </w:r>
      <w:r>
        <w:rPr>
          <w:color w:val="292828"/>
          <w:spacing w:val="-2"/>
          <w:sz w:val="20"/>
        </w:rPr>
        <w:t>yapılan</w:t>
      </w:r>
      <w:r>
        <w:rPr>
          <w:color w:val="292828"/>
          <w:spacing w:val="-4"/>
          <w:sz w:val="20"/>
        </w:rPr>
        <w:t> </w:t>
      </w:r>
      <w:r>
        <w:rPr>
          <w:color w:val="292828"/>
          <w:spacing w:val="-2"/>
          <w:sz w:val="20"/>
        </w:rPr>
        <w:t>araştırmalara</w:t>
      </w:r>
      <w:r>
        <w:rPr>
          <w:color w:val="292828"/>
          <w:sz w:val="20"/>
        </w:rPr>
        <w:t> </w:t>
      </w:r>
      <w:r>
        <w:rPr>
          <w:color w:val="292828"/>
          <w:spacing w:val="-2"/>
          <w:sz w:val="20"/>
        </w:rPr>
        <w:t>da</w:t>
      </w:r>
      <w:r>
        <w:rPr>
          <w:color w:val="292828"/>
          <w:spacing w:val="-1"/>
          <w:sz w:val="20"/>
        </w:rPr>
        <w:t> </w:t>
      </w:r>
      <w:r>
        <w:rPr>
          <w:color w:val="292828"/>
          <w:spacing w:val="-2"/>
          <w:sz w:val="20"/>
        </w:rPr>
        <w:t>bağlıdır.</w:t>
      </w:r>
    </w:p>
    <w:p>
      <w:pPr>
        <w:pStyle w:val="BodyText"/>
        <w:spacing w:line="244" w:lineRule="auto" w:before="76"/>
        <w:ind w:right="736" w:firstLine="12"/>
        <w:jc w:val="left"/>
      </w:pPr>
      <w:r>
        <w:rPr>
          <w:color w:val="292828"/>
        </w:rPr>
        <w:t>Geçerliği</w:t>
      </w:r>
      <w:r>
        <w:rPr>
          <w:color w:val="292828"/>
          <w:spacing w:val="-6"/>
        </w:rPr>
        <w:t> </w:t>
      </w:r>
      <w:r>
        <w:rPr>
          <w:color w:val="292828"/>
        </w:rPr>
        <w:t>yeterince</w:t>
      </w:r>
      <w:r>
        <w:rPr>
          <w:color w:val="292828"/>
          <w:spacing w:val="-7"/>
        </w:rPr>
        <w:t> </w:t>
      </w:r>
      <w:r>
        <w:rPr>
          <w:color w:val="292828"/>
        </w:rPr>
        <w:t>iyi</w:t>
      </w:r>
      <w:r>
        <w:rPr>
          <w:color w:val="292828"/>
          <w:spacing w:val="-7"/>
        </w:rPr>
        <w:t> </w:t>
      </w:r>
      <w:r>
        <w:rPr>
          <w:color w:val="292828"/>
        </w:rPr>
        <w:t>biçimde</w:t>
      </w:r>
      <w:r>
        <w:rPr>
          <w:color w:val="292828"/>
          <w:spacing w:val="-7"/>
        </w:rPr>
        <w:t> </w:t>
      </w:r>
      <w:r>
        <w:rPr>
          <w:color w:val="292828"/>
        </w:rPr>
        <w:t>kanıtlanmış</w:t>
      </w:r>
      <w:r>
        <w:rPr>
          <w:color w:val="292828"/>
          <w:spacing w:val="-6"/>
        </w:rPr>
        <w:t> </w:t>
      </w:r>
      <w:r>
        <w:rPr>
          <w:color w:val="292828"/>
        </w:rPr>
        <w:t>girişimlerin</w:t>
      </w:r>
      <w:r>
        <w:rPr>
          <w:color w:val="292828"/>
          <w:spacing w:val="-6"/>
        </w:rPr>
        <w:t> </w:t>
      </w:r>
      <w:r>
        <w:rPr>
          <w:color w:val="292828"/>
        </w:rPr>
        <w:t>bile</w:t>
      </w:r>
      <w:r>
        <w:rPr>
          <w:color w:val="292828"/>
          <w:spacing w:val="-8"/>
        </w:rPr>
        <w:t> </w:t>
      </w:r>
      <w:r>
        <w:rPr>
          <w:color w:val="292828"/>
        </w:rPr>
        <w:t>güvenlilik,</w:t>
      </w:r>
      <w:r>
        <w:rPr>
          <w:color w:val="292828"/>
          <w:spacing w:val="-6"/>
        </w:rPr>
        <w:t> </w:t>
      </w:r>
      <w:r>
        <w:rPr>
          <w:color w:val="292828"/>
        </w:rPr>
        <w:t>etkililik,</w:t>
      </w:r>
      <w:r>
        <w:rPr>
          <w:color w:val="292828"/>
          <w:spacing w:val="-7"/>
        </w:rPr>
        <w:t> </w:t>
      </w:r>
      <w:r>
        <w:rPr>
          <w:color w:val="292828"/>
        </w:rPr>
        <w:t>etkinlik,</w:t>
      </w:r>
      <w:r>
        <w:rPr>
          <w:color w:val="292828"/>
          <w:spacing w:val="-7"/>
        </w:rPr>
        <w:t> </w:t>
      </w:r>
      <w:r>
        <w:rPr>
          <w:color w:val="292828"/>
        </w:rPr>
        <w:t>erişilebilirlik venitelik açısından sürekli olarak değerlendirilmesi gerekir.</w:t>
      </w:r>
    </w:p>
    <w:p>
      <w:pPr>
        <w:pStyle w:val="ListParagraph"/>
        <w:numPr>
          <w:ilvl w:val="0"/>
          <w:numId w:val="1"/>
        </w:numPr>
        <w:tabs>
          <w:tab w:pos="580" w:val="left" w:leader="none"/>
        </w:tabs>
        <w:spacing w:line="235" w:lineRule="auto" w:before="81" w:after="0"/>
        <w:ind w:left="580" w:right="1738" w:hanging="470"/>
        <w:jc w:val="left"/>
        <w:rPr>
          <w:sz w:val="20"/>
        </w:rPr>
      </w:pPr>
      <w:r>
        <w:rPr>
          <w:color w:val="292828"/>
          <w:spacing w:val="-2"/>
          <w:sz w:val="20"/>
        </w:rPr>
        <w:t>Tıbbi araştırmalar, üzerinde araştırma yapılan tüm katılımcılara saygıyı</w:t>
      </w:r>
      <w:r>
        <w:rPr>
          <w:color w:val="292828"/>
          <w:spacing w:val="-3"/>
          <w:sz w:val="20"/>
        </w:rPr>
        <w:t> </w:t>
      </w:r>
      <w:r>
        <w:rPr>
          <w:color w:val="292828"/>
          <w:spacing w:val="-2"/>
          <w:sz w:val="20"/>
        </w:rPr>
        <w:t>gözeten, sağlıklarını</w:t>
      </w:r>
      <w:r>
        <w:rPr>
          <w:color w:val="292828"/>
          <w:spacing w:val="-5"/>
          <w:sz w:val="20"/>
        </w:rPr>
        <w:t> </w:t>
      </w:r>
      <w:r>
        <w:rPr>
          <w:color w:val="292828"/>
          <w:spacing w:val="-2"/>
          <w:sz w:val="20"/>
        </w:rPr>
        <w:t>ve </w:t>
      </w:r>
      <w:r>
        <w:rPr>
          <w:color w:val="292828"/>
          <w:sz w:val="20"/>
        </w:rPr>
        <w:t>haklarını koruyan etik standartlarına tabidir.</w:t>
      </w:r>
    </w:p>
    <w:p>
      <w:pPr>
        <w:pStyle w:val="ListParagraph"/>
        <w:numPr>
          <w:ilvl w:val="0"/>
          <w:numId w:val="1"/>
        </w:numPr>
        <w:tabs>
          <w:tab w:pos="578" w:val="left" w:leader="none"/>
          <w:tab w:pos="580" w:val="left" w:leader="none"/>
        </w:tabs>
        <w:spacing w:line="237" w:lineRule="auto" w:before="91" w:after="0"/>
        <w:ind w:left="580" w:right="591" w:hanging="456"/>
        <w:jc w:val="both"/>
        <w:rPr>
          <w:sz w:val="20"/>
        </w:rPr>
      </w:pPr>
      <w:r>
        <w:rPr>
          <w:color w:val="292828"/>
          <w:sz w:val="20"/>
        </w:rPr>
        <w:t>İnsanlar üzerinde yürütülen tıbbi araştırmaların başlıca amacı hastalıkların nedenlerini, gelişimini ve etkilerini</w:t>
      </w:r>
      <w:r>
        <w:rPr>
          <w:color w:val="292828"/>
          <w:spacing w:val="-5"/>
          <w:sz w:val="20"/>
        </w:rPr>
        <w:t> </w:t>
      </w:r>
      <w:r>
        <w:rPr>
          <w:color w:val="292828"/>
          <w:sz w:val="20"/>
        </w:rPr>
        <w:t>anlamayı</w:t>
      </w:r>
      <w:r>
        <w:rPr>
          <w:color w:val="292828"/>
          <w:spacing w:val="-5"/>
          <w:sz w:val="20"/>
        </w:rPr>
        <w:t> </w:t>
      </w:r>
      <w:r>
        <w:rPr>
          <w:color w:val="292828"/>
          <w:sz w:val="20"/>
        </w:rPr>
        <w:t>sağlayacak,</w:t>
      </w:r>
      <w:r>
        <w:rPr>
          <w:color w:val="292828"/>
          <w:spacing w:val="-2"/>
          <w:sz w:val="20"/>
        </w:rPr>
        <w:t> </w:t>
      </w:r>
      <w:r>
        <w:rPr>
          <w:color w:val="292828"/>
          <w:sz w:val="20"/>
        </w:rPr>
        <w:t>önlemeye,</w:t>
      </w:r>
      <w:r>
        <w:rPr>
          <w:color w:val="292828"/>
          <w:spacing w:val="-4"/>
          <w:sz w:val="20"/>
        </w:rPr>
        <w:t> </w:t>
      </w:r>
      <w:r>
        <w:rPr>
          <w:color w:val="292828"/>
          <w:sz w:val="20"/>
        </w:rPr>
        <w:t>tanıya</w:t>
      </w:r>
      <w:r>
        <w:rPr>
          <w:color w:val="292828"/>
          <w:spacing w:val="-4"/>
          <w:sz w:val="20"/>
        </w:rPr>
        <w:t> </w:t>
      </w:r>
      <w:r>
        <w:rPr>
          <w:color w:val="292828"/>
          <w:sz w:val="20"/>
        </w:rPr>
        <w:t>ve</w:t>
      </w:r>
      <w:r>
        <w:rPr>
          <w:color w:val="292828"/>
          <w:spacing w:val="-5"/>
          <w:sz w:val="20"/>
        </w:rPr>
        <w:t> </w:t>
      </w:r>
      <w:r>
        <w:rPr>
          <w:color w:val="292828"/>
          <w:sz w:val="20"/>
        </w:rPr>
        <w:t>tedaviye</w:t>
      </w:r>
      <w:r>
        <w:rPr>
          <w:color w:val="292828"/>
          <w:spacing w:val="-4"/>
          <w:sz w:val="20"/>
        </w:rPr>
        <w:t> </w:t>
      </w:r>
      <w:r>
        <w:rPr>
          <w:color w:val="292828"/>
          <w:sz w:val="20"/>
        </w:rPr>
        <w:t>yönelik</w:t>
      </w:r>
      <w:r>
        <w:rPr>
          <w:color w:val="292828"/>
          <w:spacing w:val="-4"/>
          <w:sz w:val="20"/>
        </w:rPr>
        <w:t> </w:t>
      </w:r>
      <w:r>
        <w:rPr>
          <w:color w:val="292828"/>
          <w:sz w:val="20"/>
        </w:rPr>
        <w:t>girişimler</w:t>
      </w:r>
      <w:r>
        <w:rPr>
          <w:color w:val="292828"/>
          <w:spacing w:val="-5"/>
          <w:sz w:val="20"/>
        </w:rPr>
        <w:t> </w:t>
      </w:r>
      <w:r>
        <w:rPr>
          <w:color w:val="292828"/>
          <w:sz w:val="20"/>
        </w:rPr>
        <w:t>geliştirecek</w:t>
      </w:r>
      <w:r>
        <w:rPr>
          <w:color w:val="292828"/>
          <w:spacing w:val="-4"/>
          <w:sz w:val="20"/>
        </w:rPr>
        <w:t> </w:t>
      </w:r>
      <w:r>
        <w:rPr>
          <w:color w:val="292828"/>
          <w:sz w:val="20"/>
        </w:rPr>
        <w:t>ve</w:t>
      </w:r>
      <w:r>
        <w:rPr>
          <w:color w:val="292828"/>
          <w:spacing w:val="-4"/>
          <w:sz w:val="20"/>
        </w:rPr>
        <w:t> </w:t>
      </w:r>
      <w:r>
        <w:rPr>
          <w:color w:val="292828"/>
          <w:sz w:val="20"/>
        </w:rPr>
        <w:t>sonuç</w:t>
      </w:r>
      <w:r>
        <w:rPr>
          <w:color w:val="292828"/>
          <w:spacing w:val="-4"/>
          <w:sz w:val="20"/>
        </w:rPr>
        <w:t> </w:t>
      </w:r>
      <w:r>
        <w:rPr>
          <w:color w:val="292828"/>
          <w:sz w:val="20"/>
        </w:rPr>
        <w:t>olarak birey ve toplum sağlığını ileriye taşıyacak bilgi üretmektir.</w:t>
      </w:r>
    </w:p>
    <w:p>
      <w:pPr>
        <w:pStyle w:val="BodyText"/>
        <w:spacing w:line="278" w:lineRule="auto" w:before="110"/>
        <w:ind w:right="1379" w:firstLine="15"/>
      </w:pPr>
      <w:r>
        <w:rPr>
          <w:color w:val="292828"/>
        </w:rPr>
        <w:t>Bu</w:t>
      </w:r>
      <w:r>
        <w:rPr>
          <w:color w:val="292828"/>
          <w:spacing w:val="-13"/>
        </w:rPr>
        <w:t> </w:t>
      </w:r>
      <w:r>
        <w:rPr>
          <w:color w:val="292828"/>
        </w:rPr>
        <w:t>amaçlar</w:t>
      </w:r>
      <w:r>
        <w:rPr>
          <w:color w:val="292828"/>
          <w:spacing w:val="-12"/>
        </w:rPr>
        <w:t> </w:t>
      </w:r>
      <w:r>
        <w:rPr>
          <w:color w:val="292828"/>
        </w:rPr>
        <w:t>hiçbir</w:t>
      </w:r>
      <w:r>
        <w:rPr>
          <w:color w:val="292828"/>
          <w:spacing w:val="-13"/>
        </w:rPr>
        <w:t> </w:t>
      </w:r>
      <w:r>
        <w:rPr>
          <w:color w:val="292828"/>
        </w:rPr>
        <w:t>zaman</w:t>
      </w:r>
      <w:r>
        <w:rPr>
          <w:color w:val="292828"/>
          <w:spacing w:val="-12"/>
        </w:rPr>
        <w:t> </w:t>
      </w:r>
      <w:r>
        <w:rPr>
          <w:color w:val="292828"/>
        </w:rPr>
        <w:t>araştırmaya</w:t>
      </w:r>
      <w:r>
        <w:rPr>
          <w:color w:val="292828"/>
          <w:spacing w:val="-13"/>
        </w:rPr>
        <w:t> </w:t>
      </w:r>
      <w:r>
        <w:rPr>
          <w:color w:val="292828"/>
        </w:rPr>
        <w:t>katılan</w:t>
      </w:r>
      <w:r>
        <w:rPr>
          <w:color w:val="292828"/>
          <w:spacing w:val="-12"/>
        </w:rPr>
        <w:t> </w:t>
      </w:r>
      <w:r>
        <w:rPr>
          <w:color w:val="292828"/>
        </w:rPr>
        <w:t>insanların</w:t>
      </w:r>
      <w:r>
        <w:rPr>
          <w:color w:val="292828"/>
          <w:spacing w:val="-13"/>
        </w:rPr>
        <w:t> </w:t>
      </w:r>
      <w:r>
        <w:rPr>
          <w:color w:val="292828"/>
        </w:rPr>
        <w:t>bireysel</w:t>
      </w:r>
      <w:r>
        <w:rPr>
          <w:color w:val="292828"/>
          <w:spacing w:val="-12"/>
        </w:rPr>
        <w:t> </w:t>
      </w:r>
      <w:r>
        <w:rPr>
          <w:color w:val="292828"/>
        </w:rPr>
        <w:t>haklarından</w:t>
      </w:r>
      <w:r>
        <w:rPr>
          <w:color w:val="292828"/>
          <w:spacing w:val="-13"/>
        </w:rPr>
        <w:t> </w:t>
      </w:r>
      <w:r>
        <w:rPr>
          <w:color w:val="292828"/>
        </w:rPr>
        <w:t>ve</w:t>
      </w:r>
      <w:r>
        <w:rPr>
          <w:color w:val="292828"/>
          <w:spacing w:val="-12"/>
        </w:rPr>
        <w:t> </w:t>
      </w:r>
      <w:r>
        <w:rPr>
          <w:color w:val="292828"/>
        </w:rPr>
        <w:t>yararlarından</w:t>
      </w:r>
      <w:r>
        <w:rPr>
          <w:color w:val="292828"/>
          <w:spacing w:val="-13"/>
        </w:rPr>
        <w:t> </w:t>
      </w:r>
      <w:r>
        <w:rPr>
          <w:color w:val="292828"/>
        </w:rPr>
        <w:t>üstün </w:t>
      </w:r>
      <w:r>
        <w:rPr>
          <w:color w:val="292828"/>
          <w:spacing w:val="-2"/>
        </w:rPr>
        <w:t>tutulamaz.</w:t>
      </w:r>
    </w:p>
    <w:p>
      <w:pPr>
        <w:pStyle w:val="ListParagraph"/>
        <w:numPr>
          <w:ilvl w:val="0"/>
          <w:numId w:val="1"/>
        </w:numPr>
        <w:tabs>
          <w:tab w:pos="578" w:val="left" w:leader="none"/>
          <w:tab w:pos="580" w:val="left" w:leader="none"/>
        </w:tabs>
        <w:spacing w:line="237" w:lineRule="auto" w:before="63" w:after="0"/>
        <w:ind w:left="580" w:right="938" w:hanging="456"/>
        <w:jc w:val="both"/>
        <w:rPr>
          <w:sz w:val="20"/>
        </w:rPr>
      </w:pPr>
      <w:r>
        <w:rPr>
          <w:color w:val="292828"/>
          <w:sz w:val="20"/>
        </w:rPr>
        <w:t>Toplum sağlığını ilgilendiren olağandışı durumlarda yeni bilgi üretmek ve girişimde bulunmak acil bir gereksinim</w:t>
      </w:r>
      <w:r>
        <w:rPr>
          <w:color w:val="292828"/>
          <w:spacing w:val="-13"/>
          <w:sz w:val="20"/>
        </w:rPr>
        <w:t> </w:t>
      </w:r>
      <w:r>
        <w:rPr>
          <w:color w:val="292828"/>
          <w:sz w:val="20"/>
        </w:rPr>
        <w:t>olabilse</w:t>
      </w:r>
      <w:r>
        <w:rPr>
          <w:color w:val="292828"/>
          <w:spacing w:val="-12"/>
          <w:sz w:val="20"/>
        </w:rPr>
        <w:t> </w:t>
      </w:r>
      <w:r>
        <w:rPr>
          <w:color w:val="292828"/>
          <w:sz w:val="20"/>
        </w:rPr>
        <w:t>de,</w:t>
      </w:r>
      <w:r>
        <w:rPr>
          <w:color w:val="292828"/>
          <w:spacing w:val="-13"/>
          <w:sz w:val="20"/>
        </w:rPr>
        <w:t> </w:t>
      </w:r>
      <w:r>
        <w:rPr>
          <w:color w:val="292828"/>
          <w:sz w:val="20"/>
        </w:rPr>
        <w:t>bu</w:t>
      </w:r>
      <w:r>
        <w:rPr>
          <w:color w:val="292828"/>
          <w:spacing w:val="-12"/>
          <w:sz w:val="20"/>
        </w:rPr>
        <w:t> </w:t>
      </w:r>
      <w:r>
        <w:rPr>
          <w:color w:val="292828"/>
          <w:sz w:val="20"/>
        </w:rPr>
        <w:t>Bildirge'de</w:t>
      </w:r>
      <w:r>
        <w:rPr>
          <w:color w:val="292828"/>
          <w:spacing w:val="-13"/>
          <w:sz w:val="20"/>
        </w:rPr>
        <w:t> </w:t>
      </w:r>
      <w:r>
        <w:rPr>
          <w:color w:val="292828"/>
          <w:sz w:val="20"/>
        </w:rPr>
        <w:t>yer</w:t>
      </w:r>
      <w:r>
        <w:rPr>
          <w:color w:val="292828"/>
          <w:spacing w:val="-12"/>
          <w:sz w:val="20"/>
        </w:rPr>
        <w:t> </w:t>
      </w:r>
      <w:r>
        <w:rPr>
          <w:color w:val="292828"/>
          <w:sz w:val="20"/>
        </w:rPr>
        <w:t>verilen</w:t>
      </w:r>
      <w:r>
        <w:rPr>
          <w:color w:val="292828"/>
          <w:spacing w:val="-13"/>
          <w:sz w:val="20"/>
        </w:rPr>
        <w:t> </w:t>
      </w:r>
      <w:r>
        <w:rPr>
          <w:color w:val="292828"/>
          <w:sz w:val="20"/>
        </w:rPr>
        <w:t>etik</w:t>
      </w:r>
      <w:r>
        <w:rPr>
          <w:color w:val="292828"/>
          <w:spacing w:val="-12"/>
          <w:sz w:val="20"/>
        </w:rPr>
        <w:t> </w:t>
      </w:r>
      <w:r>
        <w:rPr>
          <w:color w:val="292828"/>
          <w:sz w:val="20"/>
        </w:rPr>
        <w:t>ilkelerine</w:t>
      </w:r>
      <w:r>
        <w:rPr>
          <w:color w:val="292828"/>
          <w:spacing w:val="-13"/>
          <w:sz w:val="20"/>
        </w:rPr>
        <w:t> </w:t>
      </w:r>
      <w:r>
        <w:rPr>
          <w:color w:val="292828"/>
          <w:sz w:val="20"/>
        </w:rPr>
        <w:t>uymak</w:t>
      </w:r>
      <w:r>
        <w:rPr>
          <w:color w:val="292828"/>
          <w:spacing w:val="-12"/>
          <w:sz w:val="20"/>
        </w:rPr>
        <w:t> </w:t>
      </w:r>
      <w:r>
        <w:rPr>
          <w:color w:val="292828"/>
          <w:sz w:val="20"/>
        </w:rPr>
        <w:t>böylesi</w:t>
      </w:r>
      <w:r>
        <w:rPr>
          <w:color w:val="292828"/>
          <w:spacing w:val="-13"/>
          <w:sz w:val="20"/>
        </w:rPr>
        <w:t> </w:t>
      </w:r>
      <w:r>
        <w:rPr>
          <w:color w:val="292828"/>
          <w:sz w:val="20"/>
        </w:rPr>
        <w:t>durumlarda</w:t>
      </w:r>
      <w:r>
        <w:rPr>
          <w:color w:val="292828"/>
          <w:spacing w:val="-12"/>
          <w:sz w:val="20"/>
        </w:rPr>
        <w:t> </w:t>
      </w:r>
      <w:r>
        <w:rPr>
          <w:color w:val="292828"/>
          <w:sz w:val="20"/>
        </w:rPr>
        <w:t>dahi</w:t>
      </w:r>
      <w:r>
        <w:rPr>
          <w:color w:val="292828"/>
          <w:spacing w:val="-13"/>
          <w:sz w:val="20"/>
        </w:rPr>
        <w:t> </w:t>
      </w:r>
      <w:r>
        <w:rPr>
          <w:color w:val="292828"/>
          <w:sz w:val="20"/>
        </w:rPr>
        <w:t>önemini </w:t>
      </w:r>
      <w:r>
        <w:rPr>
          <w:color w:val="292828"/>
          <w:spacing w:val="-2"/>
          <w:sz w:val="20"/>
        </w:rPr>
        <w:t>korumaktadır.</w:t>
      </w:r>
    </w:p>
    <w:p>
      <w:pPr>
        <w:pStyle w:val="ListParagraph"/>
        <w:numPr>
          <w:ilvl w:val="0"/>
          <w:numId w:val="1"/>
        </w:numPr>
        <w:tabs>
          <w:tab w:pos="580" w:val="left" w:leader="none"/>
        </w:tabs>
        <w:spacing w:line="240" w:lineRule="auto" w:before="87" w:after="0"/>
        <w:ind w:left="580" w:right="1492" w:hanging="456"/>
        <w:jc w:val="left"/>
        <w:rPr>
          <w:sz w:val="20"/>
        </w:rPr>
      </w:pPr>
      <w:r>
        <w:rPr>
          <w:color w:val="292828"/>
          <w:spacing w:val="-2"/>
          <w:sz w:val="20"/>
        </w:rPr>
        <w:t>Araştırmaya katılanların yaşamını, sağlığını, onurunu, bireysel bütünlüğünü, kendi kararını verme </w:t>
      </w:r>
      <w:r>
        <w:rPr>
          <w:color w:val="292828"/>
          <w:sz w:val="20"/>
        </w:rPr>
        <w:t>hakkını, özel yaşamını ve kişisel bilgilerinin gizliliğini korumak, tıbbi araştırmaları yürüten hekimlerin</w:t>
      </w:r>
      <w:r>
        <w:rPr>
          <w:color w:val="292828"/>
          <w:spacing w:val="-5"/>
          <w:sz w:val="20"/>
        </w:rPr>
        <w:t> </w:t>
      </w:r>
      <w:r>
        <w:rPr>
          <w:color w:val="292828"/>
          <w:sz w:val="20"/>
        </w:rPr>
        <w:t>görevidir.</w:t>
      </w:r>
      <w:r>
        <w:rPr>
          <w:color w:val="292828"/>
          <w:spacing w:val="-6"/>
          <w:sz w:val="20"/>
        </w:rPr>
        <w:t> </w:t>
      </w:r>
      <w:r>
        <w:rPr>
          <w:color w:val="292828"/>
          <w:sz w:val="20"/>
        </w:rPr>
        <w:t>Üzerlerinde</w:t>
      </w:r>
      <w:r>
        <w:rPr>
          <w:color w:val="292828"/>
          <w:spacing w:val="-6"/>
          <w:sz w:val="20"/>
        </w:rPr>
        <w:t> </w:t>
      </w:r>
      <w:r>
        <w:rPr>
          <w:color w:val="292828"/>
          <w:sz w:val="20"/>
        </w:rPr>
        <w:t>araştırma</w:t>
      </w:r>
      <w:r>
        <w:rPr>
          <w:color w:val="292828"/>
          <w:spacing w:val="-5"/>
          <w:sz w:val="20"/>
        </w:rPr>
        <w:t> </w:t>
      </w:r>
      <w:r>
        <w:rPr>
          <w:color w:val="292828"/>
          <w:sz w:val="20"/>
        </w:rPr>
        <w:t>yapılan</w:t>
      </w:r>
      <w:r>
        <w:rPr>
          <w:color w:val="292828"/>
          <w:spacing w:val="-6"/>
          <w:sz w:val="20"/>
        </w:rPr>
        <w:t> </w:t>
      </w:r>
      <w:r>
        <w:rPr>
          <w:color w:val="292828"/>
          <w:sz w:val="20"/>
        </w:rPr>
        <w:t>kişilerin</w:t>
      </w:r>
      <w:r>
        <w:rPr>
          <w:color w:val="292828"/>
          <w:spacing w:val="-5"/>
          <w:sz w:val="20"/>
        </w:rPr>
        <w:t> </w:t>
      </w:r>
      <w:r>
        <w:rPr>
          <w:color w:val="292828"/>
          <w:sz w:val="20"/>
        </w:rPr>
        <w:t>korunması</w:t>
      </w:r>
      <w:r>
        <w:rPr>
          <w:color w:val="292828"/>
          <w:spacing w:val="-5"/>
          <w:sz w:val="20"/>
        </w:rPr>
        <w:t> </w:t>
      </w:r>
      <w:r>
        <w:rPr>
          <w:color w:val="292828"/>
          <w:sz w:val="20"/>
        </w:rPr>
        <w:t>yükümlülüğü</w:t>
      </w:r>
      <w:r>
        <w:rPr>
          <w:color w:val="292828"/>
          <w:spacing w:val="-5"/>
          <w:sz w:val="20"/>
        </w:rPr>
        <w:t> </w:t>
      </w:r>
      <w:r>
        <w:rPr>
          <w:color w:val="292828"/>
          <w:sz w:val="20"/>
        </w:rPr>
        <w:t>her</w:t>
      </w:r>
      <w:r>
        <w:rPr>
          <w:color w:val="292828"/>
          <w:spacing w:val="-6"/>
          <w:sz w:val="20"/>
        </w:rPr>
        <w:t> </w:t>
      </w:r>
      <w:r>
        <w:rPr>
          <w:color w:val="292828"/>
          <w:sz w:val="20"/>
        </w:rPr>
        <w:t>zaman</w:t>
      </w:r>
    </w:p>
    <w:p>
      <w:pPr>
        <w:pStyle w:val="ListParagraph"/>
        <w:spacing w:after="0" w:line="240" w:lineRule="auto"/>
        <w:jc w:val="left"/>
        <w:rPr>
          <w:sz w:val="20"/>
        </w:rPr>
        <w:sectPr>
          <w:type w:val="continuous"/>
          <w:pgSz w:w="11910" w:h="16840"/>
          <w:pgMar w:top="1060" w:bottom="280" w:left="1133" w:right="992"/>
        </w:sectPr>
      </w:pPr>
    </w:p>
    <w:p>
      <w:pPr>
        <w:pStyle w:val="BodyText"/>
        <w:spacing w:before="80"/>
        <w:ind w:right="674"/>
      </w:pPr>
      <w:r>
        <w:rPr>
          <w:color w:val="292828"/>
        </w:rPr>
        <w:t>hekime ya da diğer araştırmacılara ait olmalı, kendileri buna onam vermiş olsalar bile bu yükümlülük asla araştırma katılımcılarına bırakılmamalıdır.</w:t>
      </w:r>
    </w:p>
    <w:p>
      <w:pPr>
        <w:pStyle w:val="ListParagraph"/>
        <w:numPr>
          <w:ilvl w:val="0"/>
          <w:numId w:val="1"/>
        </w:numPr>
        <w:tabs>
          <w:tab w:pos="576" w:val="left" w:leader="none"/>
        </w:tabs>
        <w:spacing w:line="267" w:lineRule="exact" w:before="86" w:after="0"/>
        <w:ind w:left="576" w:right="0" w:hanging="454"/>
        <w:jc w:val="both"/>
        <w:rPr>
          <w:sz w:val="20"/>
        </w:rPr>
      </w:pPr>
      <w:r>
        <w:rPr>
          <w:color w:val="292828"/>
          <w:spacing w:val="-2"/>
          <w:sz w:val="20"/>
        </w:rPr>
        <w:t>Hekimler ve</w:t>
      </w:r>
      <w:r>
        <w:rPr>
          <w:color w:val="292828"/>
          <w:spacing w:val="1"/>
          <w:sz w:val="20"/>
        </w:rPr>
        <w:t> </w:t>
      </w:r>
      <w:r>
        <w:rPr>
          <w:color w:val="292828"/>
          <w:spacing w:val="-2"/>
          <w:sz w:val="20"/>
        </w:rPr>
        <w:t>diğer</w:t>
      </w:r>
      <w:r>
        <w:rPr>
          <w:color w:val="292828"/>
          <w:spacing w:val="-1"/>
          <w:sz w:val="20"/>
        </w:rPr>
        <w:t> </w:t>
      </w:r>
      <w:r>
        <w:rPr>
          <w:color w:val="292828"/>
          <w:spacing w:val="-2"/>
          <w:sz w:val="20"/>
        </w:rPr>
        <w:t>araştırmacılar,</w:t>
      </w:r>
      <w:r>
        <w:rPr>
          <w:color w:val="292828"/>
          <w:spacing w:val="4"/>
          <w:sz w:val="20"/>
        </w:rPr>
        <w:t> </w:t>
      </w:r>
      <w:r>
        <w:rPr>
          <w:color w:val="292828"/>
          <w:spacing w:val="-2"/>
          <w:sz w:val="20"/>
        </w:rPr>
        <w:t>araştırmanın</w:t>
      </w:r>
      <w:r>
        <w:rPr>
          <w:color w:val="292828"/>
          <w:spacing w:val="-4"/>
          <w:sz w:val="20"/>
        </w:rPr>
        <w:t> </w:t>
      </w:r>
      <w:r>
        <w:rPr>
          <w:color w:val="292828"/>
          <w:spacing w:val="-2"/>
          <w:sz w:val="20"/>
        </w:rPr>
        <w:t>başlatıldığı</w:t>
      </w:r>
      <w:r>
        <w:rPr>
          <w:color w:val="292828"/>
          <w:sz w:val="20"/>
        </w:rPr>
        <w:t> </w:t>
      </w:r>
      <w:r>
        <w:rPr>
          <w:color w:val="292828"/>
          <w:spacing w:val="-2"/>
          <w:sz w:val="20"/>
        </w:rPr>
        <w:t>ve</w:t>
      </w:r>
      <w:r>
        <w:rPr>
          <w:color w:val="292828"/>
          <w:spacing w:val="2"/>
          <w:sz w:val="20"/>
        </w:rPr>
        <w:t> </w:t>
      </w:r>
      <w:r>
        <w:rPr>
          <w:color w:val="292828"/>
          <w:spacing w:val="-2"/>
          <w:sz w:val="20"/>
        </w:rPr>
        <w:t>araştırmanın</w:t>
      </w:r>
      <w:r>
        <w:rPr>
          <w:color w:val="292828"/>
          <w:spacing w:val="-4"/>
          <w:sz w:val="20"/>
        </w:rPr>
        <w:t> </w:t>
      </w:r>
      <w:r>
        <w:rPr>
          <w:color w:val="292828"/>
          <w:spacing w:val="-2"/>
          <w:sz w:val="20"/>
        </w:rPr>
        <w:t>uygulanacağı</w:t>
      </w:r>
      <w:r>
        <w:rPr>
          <w:color w:val="292828"/>
          <w:spacing w:val="-1"/>
          <w:sz w:val="20"/>
        </w:rPr>
        <w:t> </w:t>
      </w:r>
      <w:r>
        <w:rPr>
          <w:color w:val="292828"/>
          <w:spacing w:val="-2"/>
          <w:sz w:val="20"/>
        </w:rPr>
        <w:t>ülke</w:t>
      </w:r>
      <w:r>
        <w:rPr>
          <w:color w:val="292828"/>
          <w:sz w:val="20"/>
        </w:rPr>
        <w:t> </w:t>
      </w:r>
      <w:r>
        <w:rPr>
          <w:color w:val="292828"/>
          <w:spacing w:val="-2"/>
          <w:sz w:val="20"/>
        </w:rPr>
        <w:t>ya</w:t>
      </w:r>
      <w:r>
        <w:rPr>
          <w:color w:val="292828"/>
          <w:spacing w:val="-1"/>
          <w:sz w:val="20"/>
        </w:rPr>
        <w:t> </w:t>
      </w:r>
      <w:r>
        <w:rPr>
          <w:color w:val="292828"/>
          <w:spacing w:val="-5"/>
          <w:sz w:val="20"/>
        </w:rPr>
        <w:t>da</w:t>
      </w:r>
    </w:p>
    <w:p>
      <w:pPr>
        <w:pStyle w:val="BodyText"/>
        <w:spacing w:before="0"/>
        <w:ind w:right="128"/>
      </w:pPr>
      <w:r>
        <w:rPr>
          <w:color w:val="292828"/>
        </w:rPr>
        <w:t>ülkelerde</w:t>
      </w:r>
      <w:r>
        <w:rPr>
          <w:color w:val="292828"/>
          <w:spacing w:val="-6"/>
        </w:rPr>
        <w:t> </w:t>
      </w:r>
      <w:r>
        <w:rPr>
          <w:color w:val="292828"/>
        </w:rPr>
        <w:t>insanlar</w:t>
      </w:r>
      <w:r>
        <w:rPr>
          <w:color w:val="292828"/>
          <w:spacing w:val="-6"/>
        </w:rPr>
        <w:t> </w:t>
      </w:r>
      <w:r>
        <w:rPr>
          <w:color w:val="292828"/>
        </w:rPr>
        <w:t>üzerinde</w:t>
      </w:r>
      <w:r>
        <w:rPr>
          <w:color w:val="292828"/>
          <w:spacing w:val="-6"/>
        </w:rPr>
        <w:t> </w:t>
      </w:r>
      <w:r>
        <w:rPr>
          <w:color w:val="292828"/>
        </w:rPr>
        <w:t>yürütülen</w:t>
      </w:r>
      <w:r>
        <w:rPr>
          <w:color w:val="292828"/>
          <w:spacing w:val="-7"/>
        </w:rPr>
        <w:t> </w:t>
      </w:r>
      <w:r>
        <w:rPr>
          <w:color w:val="292828"/>
        </w:rPr>
        <w:t>araştırmalar</w:t>
      </w:r>
      <w:r>
        <w:rPr>
          <w:color w:val="292828"/>
          <w:spacing w:val="-7"/>
        </w:rPr>
        <w:t> </w:t>
      </w:r>
      <w:r>
        <w:rPr>
          <w:color w:val="292828"/>
        </w:rPr>
        <w:t>için</w:t>
      </w:r>
      <w:r>
        <w:rPr>
          <w:color w:val="292828"/>
          <w:spacing w:val="-7"/>
        </w:rPr>
        <w:t> </w:t>
      </w:r>
      <w:r>
        <w:rPr>
          <w:color w:val="292828"/>
        </w:rPr>
        <w:t>geçerli</w:t>
      </w:r>
      <w:r>
        <w:rPr>
          <w:color w:val="292828"/>
          <w:spacing w:val="-6"/>
        </w:rPr>
        <w:t> </w:t>
      </w:r>
      <w:r>
        <w:rPr>
          <w:color w:val="292828"/>
        </w:rPr>
        <w:t>etik,</w:t>
      </w:r>
      <w:r>
        <w:rPr>
          <w:color w:val="292828"/>
          <w:spacing w:val="-7"/>
        </w:rPr>
        <w:t> </w:t>
      </w:r>
      <w:r>
        <w:rPr>
          <w:color w:val="292828"/>
        </w:rPr>
        <w:t>hukuki</w:t>
      </w:r>
      <w:r>
        <w:rPr>
          <w:color w:val="292828"/>
          <w:spacing w:val="-7"/>
        </w:rPr>
        <w:t> </w:t>
      </w:r>
      <w:r>
        <w:rPr>
          <w:color w:val="292828"/>
        </w:rPr>
        <w:t>ve</w:t>
      </w:r>
      <w:r>
        <w:rPr>
          <w:color w:val="292828"/>
          <w:spacing w:val="-8"/>
        </w:rPr>
        <w:t> </w:t>
      </w:r>
      <w:r>
        <w:rPr>
          <w:color w:val="292828"/>
        </w:rPr>
        <w:t>düzenleyici</w:t>
      </w:r>
      <w:r>
        <w:rPr>
          <w:color w:val="292828"/>
          <w:spacing w:val="-7"/>
        </w:rPr>
        <w:t> </w:t>
      </w:r>
      <w:r>
        <w:rPr>
          <w:color w:val="292828"/>
        </w:rPr>
        <w:t>normlar</w:t>
      </w:r>
      <w:r>
        <w:rPr>
          <w:color w:val="292828"/>
          <w:spacing w:val="-7"/>
        </w:rPr>
        <w:t> </w:t>
      </w:r>
      <w:r>
        <w:rPr>
          <w:color w:val="292828"/>
        </w:rPr>
        <w:t>ve</w:t>
      </w:r>
      <w:r>
        <w:rPr>
          <w:color w:val="292828"/>
          <w:spacing w:val="-8"/>
        </w:rPr>
        <w:t> </w:t>
      </w:r>
      <w:r>
        <w:rPr>
          <w:color w:val="292828"/>
        </w:rPr>
        <w:t>standartların yanı</w:t>
      </w:r>
      <w:r>
        <w:rPr>
          <w:color w:val="292828"/>
          <w:spacing w:val="-12"/>
        </w:rPr>
        <w:t> </w:t>
      </w:r>
      <w:r>
        <w:rPr>
          <w:color w:val="292828"/>
        </w:rPr>
        <w:t>sıra,</w:t>
      </w:r>
      <w:r>
        <w:rPr>
          <w:color w:val="292828"/>
          <w:spacing w:val="-12"/>
        </w:rPr>
        <w:t> </w:t>
      </w:r>
      <w:r>
        <w:rPr>
          <w:color w:val="292828"/>
        </w:rPr>
        <w:t>ilgili</w:t>
      </w:r>
      <w:r>
        <w:rPr>
          <w:color w:val="292828"/>
          <w:spacing w:val="-13"/>
        </w:rPr>
        <w:t> </w:t>
      </w:r>
      <w:r>
        <w:rPr>
          <w:color w:val="292828"/>
        </w:rPr>
        <w:t>uluslararası</w:t>
      </w:r>
      <w:r>
        <w:rPr>
          <w:color w:val="292828"/>
          <w:spacing w:val="-12"/>
        </w:rPr>
        <w:t> </w:t>
      </w:r>
      <w:r>
        <w:rPr>
          <w:color w:val="292828"/>
        </w:rPr>
        <w:t>norm</w:t>
      </w:r>
      <w:r>
        <w:rPr>
          <w:color w:val="292828"/>
          <w:spacing w:val="-13"/>
        </w:rPr>
        <w:t> </w:t>
      </w:r>
      <w:r>
        <w:rPr>
          <w:color w:val="292828"/>
        </w:rPr>
        <w:t>ve</w:t>
      </w:r>
      <w:r>
        <w:rPr>
          <w:color w:val="292828"/>
          <w:spacing w:val="-11"/>
        </w:rPr>
        <w:t> </w:t>
      </w:r>
      <w:r>
        <w:rPr>
          <w:color w:val="292828"/>
        </w:rPr>
        <w:t>standartları</w:t>
      </w:r>
      <w:r>
        <w:rPr>
          <w:color w:val="292828"/>
          <w:spacing w:val="-12"/>
        </w:rPr>
        <w:t> </w:t>
      </w:r>
      <w:r>
        <w:rPr>
          <w:color w:val="292828"/>
        </w:rPr>
        <w:t>da</w:t>
      </w:r>
      <w:r>
        <w:rPr>
          <w:color w:val="292828"/>
          <w:spacing w:val="-12"/>
        </w:rPr>
        <w:t> </w:t>
      </w:r>
      <w:r>
        <w:rPr>
          <w:color w:val="292828"/>
        </w:rPr>
        <w:t>dikkate</w:t>
      </w:r>
      <w:r>
        <w:rPr>
          <w:color w:val="292828"/>
          <w:spacing w:val="-13"/>
        </w:rPr>
        <w:t> </w:t>
      </w:r>
      <w:r>
        <w:rPr>
          <w:color w:val="292828"/>
        </w:rPr>
        <w:t>almalıdır.</w:t>
      </w:r>
      <w:r>
        <w:rPr>
          <w:color w:val="292828"/>
          <w:spacing w:val="-11"/>
        </w:rPr>
        <w:t> </w:t>
      </w:r>
      <w:r>
        <w:rPr>
          <w:color w:val="292828"/>
        </w:rPr>
        <w:t>Hiçbir</w:t>
      </w:r>
      <w:r>
        <w:rPr>
          <w:color w:val="292828"/>
          <w:spacing w:val="-13"/>
        </w:rPr>
        <w:t> </w:t>
      </w:r>
      <w:r>
        <w:rPr>
          <w:color w:val="292828"/>
        </w:rPr>
        <w:t>ulusal</w:t>
      </w:r>
      <w:r>
        <w:rPr>
          <w:color w:val="292828"/>
          <w:spacing w:val="-11"/>
        </w:rPr>
        <w:t> </w:t>
      </w:r>
      <w:r>
        <w:rPr>
          <w:color w:val="292828"/>
        </w:rPr>
        <w:t>veya</w:t>
      </w:r>
      <w:r>
        <w:rPr>
          <w:color w:val="292828"/>
          <w:spacing w:val="-13"/>
        </w:rPr>
        <w:t> </w:t>
      </w:r>
      <w:r>
        <w:rPr>
          <w:color w:val="292828"/>
        </w:rPr>
        <w:t>uluslararası</w:t>
      </w:r>
      <w:r>
        <w:rPr>
          <w:color w:val="292828"/>
          <w:spacing w:val="-12"/>
        </w:rPr>
        <w:t> </w:t>
      </w:r>
      <w:r>
        <w:rPr>
          <w:color w:val="292828"/>
        </w:rPr>
        <w:t>etik,</w:t>
      </w:r>
      <w:r>
        <w:rPr>
          <w:color w:val="292828"/>
          <w:spacing w:val="-12"/>
        </w:rPr>
        <w:t> </w:t>
      </w:r>
      <w:r>
        <w:rPr>
          <w:color w:val="292828"/>
        </w:rPr>
        <w:t>hukuki</w:t>
      </w:r>
      <w:r>
        <w:rPr>
          <w:color w:val="292828"/>
          <w:spacing w:val="-12"/>
        </w:rPr>
        <w:t> </w:t>
      </w:r>
      <w:r>
        <w:rPr>
          <w:color w:val="292828"/>
        </w:rPr>
        <w:t>ya da düzenleyici gereklilik, araştırmalarda kullanılan insanlara bu Bildirge</w:t>
      </w:r>
    </w:p>
    <w:p>
      <w:pPr>
        <w:pStyle w:val="BodyText"/>
        <w:spacing w:before="2"/>
      </w:pPr>
      <w:r>
        <w:rPr>
          <w:color w:val="292828"/>
        </w:rPr>
        <w:t>ile</w:t>
      </w:r>
      <w:r>
        <w:rPr>
          <w:color w:val="292828"/>
          <w:spacing w:val="-6"/>
        </w:rPr>
        <w:t> </w:t>
      </w:r>
      <w:r>
        <w:rPr>
          <w:color w:val="292828"/>
        </w:rPr>
        <w:t>sağlanan</w:t>
      </w:r>
      <w:r>
        <w:rPr>
          <w:color w:val="292828"/>
          <w:spacing w:val="-3"/>
        </w:rPr>
        <w:t> </w:t>
      </w:r>
      <w:r>
        <w:rPr>
          <w:color w:val="292828"/>
        </w:rPr>
        <w:t>korumayı</w:t>
      </w:r>
      <w:r>
        <w:rPr>
          <w:color w:val="292828"/>
          <w:spacing w:val="-3"/>
        </w:rPr>
        <w:t> </w:t>
      </w:r>
      <w:r>
        <w:rPr>
          <w:color w:val="292828"/>
        </w:rPr>
        <w:t>zayıflatmamalı</w:t>
      </w:r>
      <w:r>
        <w:rPr>
          <w:color w:val="292828"/>
          <w:spacing w:val="-1"/>
        </w:rPr>
        <w:t> </w:t>
      </w:r>
      <w:r>
        <w:rPr>
          <w:color w:val="292828"/>
        </w:rPr>
        <w:t>ya</w:t>
      </w:r>
      <w:r>
        <w:rPr>
          <w:color w:val="292828"/>
          <w:spacing w:val="-4"/>
        </w:rPr>
        <w:t> </w:t>
      </w:r>
      <w:r>
        <w:rPr>
          <w:color w:val="292828"/>
        </w:rPr>
        <w:t>da</w:t>
      </w:r>
      <w:r>
        <w:rPr>
          <w:color w:val="292828"/>
          <w:spacing w:val="-4"/>
        </w:rPr>
        <w:t> </w:t>
      </w:r>
      <w:r>
        <w:rPr>
          <w:color w:val="292828"/>
        </w:rPr>
        <w:t>ortadan</w:t>
      </w:r>
      <w:r>
        <w:rPr>
          <w:color w:val="292828"/>
          <w:spacing w:val="-2"/>
        </w:rPr>
        <w:t> kaldırmamalıdır.</w:t>
      </w:r>
    </w:p>
    <w:p>
      <w:pPr>
        <w:pStyle w:val="ListParagraph"/>
        <w:numPr>
          <w:ilvl w:val="0"/>
          <w:numId w:val="1"/>
        </w:numPr>
        <w:tabs>
          <w:tab w:pos="575" w:val="left" w:leader="none"/>
          <w:tab w:pos="580" w:val="left" w:leader="none"/>
        </w:tabs>
        <w:spacing w:line="235" w:lineRule="auto" w:before="92" w:after="0"/>
        <w:ind w:left="580" w:right="1005" w:hanging="459"/>
        <w:jc w:val="both"/>
        <w:rPr>
          <w:sz w:val="20"/>
        </w:rPr>
      </w:pPr>
      <w:r>
        <w:rPr>
          <w:color w:val="292828"/>
          <w:sz w:val="20"/>
        </w:rPr>
        <w:t>Tıbbi araştırmalar, çevreye verilebilecek olası zararı önleyecek ya da en aza indirecek biçimde tasarlanmalıve yürütülmeli ve çevresel sürdürülebilirliği hedeflemelidir.</w:t>
      </w:r>
    </w:p>
    <w:p>
      <w:pPr>
        <w:pStyle w:val="ListParagraph"/>
        <w:numPr>
          <w:ilvl w:val="0"/>
          <w:numId w:val="1"/>
        </w:numPr>
        <w:tabs>
          <w:tab w:pos="575" w:val="left" w:leader="none"/>
          <w:tab w:pos="580" w:val="left" w:leader="none"/>
        </w:tabs>
        <w:spacing w:line="237" w:lineRule="auto" w:before="89" w:after="0"/>
        <w:ind w:left="580" w:right="390" w:hanging="459"/>
        <w:jc w:val="both"/>
        <w:rPr>
          <w:sz w:val="20"/>
        </w:rPr>
      </w:pPr>
      <w:r>
        <w:rPr>
          <w:color w:val="292828"/>
          <w:sz w:val="20"/>
        </w:rPr>
        <w:t>İnsanlar üzerindeki tıbbi araştırmalar, yalnızca etik ve bilim açısından uygun düzeyde öğrenime, eğitime ve niteliklere sahip kişilerce yapılmalıdır. Bunu sağlamak için araştırmalar, yetkin ve uygun niteliklere sahip birhekimin ya da başka bir araştırmacının denetiminde gerçekleştirilmelidir.</w:t>
      </w:r>
    </w:p>
    <w:p>
      <w:pPr>
        <w:pStyle w:val="BodyText"/>
        <w:spacing w:before="83"/>
        <w:ind w:right="524" w:firstLine="12"/>
      </w:pPr>
      <w:r>
        <w:rPr>
          <w:color w:val="292828"/>
        </w:rPr>
        <w:t>İnsanlar üzerindeki tıbbi araştırmaların yürütülmesinde bilimsel dürüstlük esastır. İlgili bireyler, ekipler ve kurumlar hiçbir zaman araştırma etiğine aykırı davranmamalıdır.</w:t>
      </w:r>
    </w:p>
    <w:p>
      <w:pPr>
        <w:pStyle w:val="ListParagraph"/>
        <w:numPr>
          <w:ilvl w:val="0"/>
          <w:numId w:val="1"/>
        </w:numPr>
        <w:tabs>
          <w:tab w:pos="575" w:val="left" w:leader="none"/>
          <w:tab w:pos="580" w:val="left" w:leader="none"/>
        </w:tabs>
        <w:spacing w:line="235" w:lineRule="auto" w:before="91" w:after="0"/>
        <w:ind w:left="580" w:right="719" w:hanging="459"/>
        <w:jc w:val="both"/>
        <w:rPr>
          <w:sz w:val="20"/>
        </w:rPr>
      </w:pPr>
      <w:r>
        <w:rPr>
          <w:color w:val="292828"/>
          <w:sz w:val="20"/>
        </w:rPr>
        <w:t>Tıbbi araştırmalarda yeterince temsil edilmeyen gruplara araştırmalara katılım için gerekli erişim olanağı </w:t>
      </w:r>
      <w:r>
        <w:rPr>
          <w:color w:val="292828"/>
          <w:spacing w:val="-2"/>
          <w:sz w:val="20"/>
        </w:rPr>
        <w:t>sağlanmalıdır.</w:t>
      </w:r>
    </w:p>
    <w:p>
      <w:pPr>
        <w:pStyle w:val="ListParagraph"/>
        <w:numPr>
          <w:ilvl w:val="0"/>
          <w:numId w:val="1"/>
        </w:numPr>
        <w:tabs>
          <w:tab w:pos="575" w:val="left" w:leader="none"/>
          <w:tab w:pos="580" w:val="left" w:leader="none"/>
        </w:tabs>
        <w:spacing w:line="240" w:lineRule="auto" w:before="89" w:after="0"/>
        <w:ind w:left="580" w:right="466" w:hanging="459"/>
        <w:jc w:val="both"/>
        <w:rPr>
          <w:sz w:val="20"/>
        </w:rPr>
      </w:pPr>
      <w:r>
        <w:rPr>
          <w:color w:val="292828"/>
          <w:sz w:val="20"/>
        </w:rPr>
        <w:t>Tıbbi araştırma ile sağlık hizmetini birlikte yürüten hekimler, bunun ancak koruyucu, tanı koydurucu ya da tedavi edici yönden değerli olabileceği durumlarda ve araştırma kapsamına alınan hastaların sağlığının bu durumdan olumsuz etkilenmeyeceği konusunda makul gerekçelere sahip olmaları halinde hastalarını araştırmalarına dahil etmelidirler.</w:t>
      </w:r>
    </w:p>
    <w:p>
      <w:pPr>
        <w:pStyle w:val="ListParagraph"/>
        <w:numPr>
          <w:ilvl w:val="0"/>
          <w:numId w:val="1"/>
        </w:numPr>
        <w:tabs>
          <w:tab w:pos="575" w:val="left" w:leader="none"/>
          <w:tab w:pos="580" w:val="left" w:leader="none"/>
        </w:tabs>
        <w:spacing w:line="230" w:lineRule="auto" w:before="13" w:after="0"/>
        <w:ind w:left="580" w:right="781" w:hanging="471"/>
        <w:jc w:val="left"/>
        <w:rPr>
          <w:sz w:val="20"/>
        </w:rPr>
      </w:pPr>
      <w:r>
        <w:rPr>
          <w:color w:val="292828"/>
          <w:sz w:val="20"/>
        </w:rPr>
        <w:t>Bir</w:t>
      </w:r>
      <w:r>
        <w:rPr>
          <w:color w:val="292828"/>
          <w:spacing w:val="-1"/>
          <w:sz w:val="20"/>
        </w:rPr>
        <w:t> </w:t>
      </w:r>
      <w:r>
        <w:rPr>
          <w:color w:val="292828"/>
          <w:sz w:val="20"/>
        </w:rPr>
        <w:t>araştırmada</w:t>
      </w:r>
      <w:r>
        <w:rPr>
          <w:color w:val="292828"/>
          <w:spacing w:val="-1"/>
          <w:sz w:val="20"/>
        </w:rPr>
        <w:t> </w:t>
      </w:r>
      <w:r>
        <w:rPr>
          <w:color w:val="292828"/>
          <w:sz w:val="20"/>
        </w:rPr>
        <w:t>yer</w:t>
      </w:r>
      <w:r>
        <w:rPr>
          <w:color w:val="292828"/>
          <w:spacing w:val="-1"/>
          <w:sz w:val="20"/>
        </w:rPr>
        <w:t> </w:t>
      </w:r>
      <w:r>
        <w:rPr>
          <w:color w:val="292828"/>
          <w:sz w:val="20"/>
        </w:rPr>
        <w:t>almaları nedeniyle zarar</w:t>
      </w:r>
      <w:r>
        <w:rPr>
          <w:color w:val="292828"/>
          <w:spacing w:val="-1"/>
          <w:sz w:val="20"/>
        </w:rPr>
        <w:t> </w:t>
      </w:r>
      <w:r>
        <w:rPr>
          <w:color w:val="292828"/>
          <w:sz w:val="20"/>
        </w:rPr>
        <w:t>gören</w:t>
      </w:r>
      <w:r>
        <w:rPr>
          <w:color w:val="292828"/>
          <w:spacing w:val="-1"/>
          <w:sz w:val="20"/>
        </w:rPr>
        <w:t> </w:t>
      </w:r>
      <w:r>
        <w:rPr>
          <w:color w:val="292828"/>
          <w:sz w:val="20"/>
        </w:rPr>
        <w:t>kişilere uygun</w:t>
      </w:r>
      <w:r>
        <w:rPr>
          <w:color w:val="292828"/>
          <w:spacing w:val="-1"/>
          <w:sz w:val="20"/>
        </w:rPr>
        <w:t> </w:t>
      </w:r>
      <w:r>
        <w:rPr>
          <w:color w:val="292828"/>
          <w:sz w:val="20"/>
        </w:rPr>
        <w:t>tazminat</w:t>
      </w:r>
      <w:r>
        <w:rPr>
          <w:color w:val="292828"/>
          <w:spacing w:val="-1"/>
          <w:sz w:val="20"/>
        </w:rPr>
        <w:t> </w:t>
      </w:r>
      <w:r>
        <w:rPr>
          <w:color w:val="292828"/>
          <w:sz w:val="20"/>
        </w:rPr>
        <w:t>ve</w:t>
      </w:r>
      <w:r>
        <w:rPr>
          <w:color w:val="292828"/>
          <w:spacing w:val="-2"/>
          <w:sz w:val="20"/>
        </w:rPr>
        <w:t> </w:t>
      </w:r>
      <w:r>
        <w:rPr>
          <w:color w:val="292828"/>
          <w:sz w:val="20"/>
        </w:rPr>
        <w:t>tedavi</w:t>
      </w:r>
      <w:r>
        <w:rPr>
          <w:color w:val="292828"/>
          <w:spacing w:val="-1"/>
          <w:sz w:val="20"/>
        </w:rPr>
        <w:t> </w:t>
      </w:r>
      <w:r>
        <w:rPr>
          <w:color w:val="292828"/>
          <w:sz w:val="20"/>
        </w:rPr>
        <w:t>sağlanması</w:t>
      </w:r>
      <w:r>
        <w:rPr>
          <w:color w:val="292828"/>
          <w:spacing w:val="-2"/>
          <w:sz w:val="20"/>
        </w:rPr>
        <w:t> </w:t>
      </w:r>
      <w:r>
        <w:rPr>
          <w:color w:val="292828"/>
          <w:sz w:val="20"/>
        </w:rPr>
        <w:t>güvence altına alınmalıdır.</w:t>
      </w:r>
    </w:p>
    <w:p>
      <w:pPr>
        <w:pStyle w:val="Heading1"/>
        <w:spacing w:before="63"/>
      </w:pPr>
      <w:bookmarkStart w:name="Riskler, Yükler ve Yararlar" w:id="3"/>
      <w:bookmarkEnd w:id="3"/>
      <w:r>
        <w:rPr>
          <w:b w:val="0"/>
        </w:rPr>
      </w:r>
      <w:r>
        <w:rPr>
          <w:color w:val="292828"/>
        </w:rPr>
        <w:t>Riskler,</w:t>
      </w:r>
      <w:r>
        <w:rPr>
          <w:color w:val="292828"/>
          <w:spacing w:val="-3"/>
        </w:rPr>
        <w:t> </w:t>
      </w:r>
      <w:r>
        <w:rPr>
          <w:color w:val="292828"/>
        </w:rPr>
        <w:t>Yükler</w:t>
      </w:r>
      <w:r>
        <w:rPr>
          <w:color w:val="292828"/>
          <w:spacing w:val="-2"/>
        </w:rPr>
        <w:t> </w:t>
      </w:r>
      <w:r>
        <w:rPr>
          <w:color w:val="292828"/>
        </w:rPr>
        <w:t>ve</w:t>
      </w:r>
      <w:r>
        <w:rPr>
          <w:color w:val="292828"/>
          <w:spacing w:val="-3"/>
        </w:rPr>
        <w:t> </w:t>
      </w:r>
      <w:r>
        <w:rPr>
          <w:color w:val="292828"/>
          <w:spacing w:val="-2"/>
        </w:rPr>
        <w:t>Yararlar</w:t>
      </w:r>
    </w:p>
    <w:p>
      <w:pPr>
        <w:pStyle w:val="ListParagraph"/>
        <w:numPr>
          <w:ilvl w:val="0"/>
          <w:numId w:val="1"/>
        </w:numPr>
        <w:tabs>
          <w:tab w:pos="590" w:val="left" w:leader="none"/>
        </w:tabs>
        <w:spacing w:line="240" w:lineRule="auto" w:before="87" w:after="0"/>
        <w:ind w:left="590" w:right="0" w:hanging="468"/>
        <w:jc w:val="left"/>
        <w:rPr>
          <w:sz w:val="20"/>
        </w:rPr>
      </w:pPr>
      <w:r>
        <w:rPr>
          <w:color w:val="292828"/>
          <w:sz w:val="20"/>
        </w:rPr>
        <w:t>Tıbbi</w:t>
      </w:r>
      <w:r>
        <w:rPr>
          <w:color w:val="292828"/>
          <w:spacing w:val="-13"/>
          <w:sz w:val="20"/>
        </w:rPr>
        <w:t> </w:t>
      </w:r>
      <w:r>
        <w:rPr>
          <w:color w:val="292828"/>
          <w:sz w:val="20"/>
        </w:rPr>
        <w:t>uygulamalarda</w:t>
      </w:r>
      <w:r>
        <w:rPr>
          <w:color w:val="292828"/>
          <w:spacing w:val="-12"/>
          <w:sz w:val="20"/>
        </w:rPr>
        <w:t> </w:t>
      </w:r>
      <w:r>
        <w:rPr>
          <w:color w:val="292828"/>
          <w:sz w:val="20"/>
        </w:rPr>
        <w:t>ve</w:t>
      </w:r>
      <w:r>
        <w:rPr>
          <w:color w:val="292828"/>
          <w:spacing w:val="-13"/>
          <w:sz w:val="20"/>
        </w:rPr>
        <w:t> </w:t>
      </w:r>
      <w:r>
        <w:rPr>
          <w:color w:val="292828"/>
          <w:sz w:val="20"/>
        </w:rPr>
        <w:t>tıbbi</w:t>
      </w:r>
      <w:r>
        <w:rPr>
          <w:color w:val="292828"/>
          <w:spacing w:val="-12"/>
          <w:sz w:val="20"/>
        </w:rPr>
        <w:t> </w:t>
      </w:r>
      <w:r>
        <w:rPr>
          <w:color w:val="292828"/>
          <w:sz w:val="20"/>
        </w:rPr>
        <w:t>araştırmalarda,</w:t>
      </w:r>
      <w:r>
        <w:rPr>
          <w:color w:val="292828"/>
          <w:spacing w:val="-13"/>
          <w:sz w:val="20"/>
        </w:rPr>
        <w:t> </w:t>
      </w:r>
      <w:r>
        <w:rPr>
          <w:color w:val="292828"/>
          <w:sz w:val="20"/>
        </w:rPr>
        <w:t>girişimlerin</w:t>
      </w:r>
      <w:r>
        <w:rPr>
          <w:color w:val="292828"/>
          <w:spacing w:val="-12"/>
          <w:sz w:val="20"/>
        </w:rPr>
        <w:t> </w:t>
      </w:r>
      <w:r>
        <w:rPr>
          <w:color w:val="292828"/>
          <w:sz w:val="20"/>
        </w:rPr>
        <w:t>çoğu</w:t>
      </w:r>
      <w:r>
        <w:rPr>
          <w:color w:val="292828"/>
          <w:spacing w:val="-12"/>
          <w:sz w:val="20"/>
        </w:rPr>
        <w:t> </w:t>
      </w:r>
      <w:r>
        <w:rPr>
          <w:color w:val="292828"/>
          <w:sz w:val="20"/>
        </w:rPr>
        <w:t>risk</w:t>
      </w:r>
      <w:r>
        <w:rPr>
          <w:color w:val="292828"/>
          <w:spacing w:val="-13"/>
          <w:sz w:val="20"/>
        </w:rPr>
        <w:t> </w:t>
      </w:r>
      <w:r>
        <w:rPr>
          <w:color w:val="292828"/>
          <w:sz w:val="20"/>
        </w:rPr>
        <w:t>taşır</w:t>
      </w:r>
      <w:r>
        <w:rPr>
          <w:color w:val="292828"/>
          <w:spacing w:val="-12"/>
          <w:sz w:val="20"/>
        </w:rPr>
        <w:t> </w:t>
      </w:r>
      <w:r>
        <w:rPr>
          <w:color w:val="292828"/>
          <w:sz w:val="20"/>
        </w:rPr>
        <w:t>ve</w:t>
      </w:r>
      <w:r>
        <w:rPr>
          <w:color w:val="292828"/>
          <w:spacing w:val="-12"/>
          <w:sz w:val="20"/>
        </w:rPr>
        <w:t> </w:t>
      </w:r>
      <w:r>
        <w:rPr>
          <w:color w:val="292828"/>
          <w:sz w:val="20"/>
        </w:rPr>
        <w:t>yük</w:t>
      </w:r>
      <w:r>
        <w:rPr>
          <w:color w:val="292828"/>
          <w:spacing w:val="-10"/>
          <w:sz w:val="20"/>
        </w:rPr>
        <w:t> </w:t>
      </w:r>
      <w:r>
        <w:rPr>
          <w:color w:val="292828"/>
          <w:spacing w:val="-2"/>
          <w:sz w:val="20"/>
        </w:rPr>
        <w:t>getirir.</w:t>
      </w:r>
    </w:p>
    <w:p>
      <w:pPr>
        <w:pStyle w:val="BodyText"/>
        <w:spacing w:line="244" w:lineRule="auto" w:before="75"/>
        <w:ind w:right="821" w:firstLine="15"/>
        <w:jc w:val="left"/>
      </w:pPr>
      <w:r>
        <w:rPr>
          <w:color w:val="292828"/>
          <w:spacing w:val="-2"/>
        </w:rPr>
        <w:t>İnsanlar üzerindeki tıbbi araştırmalar, ancak, amacın taşıdığı önem, katılımcıların maruz kalacakları </w:t>
      </w:r>
      <w:r>
        <w:rPr>
          <w:color w:val="292828"/>
        </w:rPr>
        <w:t>risklere ve üstlenecekleri yüklere ağır bastığında yapılmalıdır.</w:t>
      </w:r>
    </w:p>
    <w:p>
      <w:pPr>
        <w:pStyle w:val="ListParagraph"/>
        <w:numPr>
          <w:ilvl w:val="0"/>
          <w:numId w:val="1"/>
        </w:numPr>
        <w:tabs>
          <w:tab w:pos="576" w:val="left" w:leader="none"/>
          <w:tab w:pos="580" w:val="left" w:leader="none"/>
        </w:tabs>
        <w:spacing w:line="240" w:lineRule="auto" w:before="79" w:after="0"/>
        <w:ind w:left="580" w:right="644" w:hanging="456"/>
        <w:jc w:val="both"/>
        <w:rPr>
          <w:sz w:val="20"/>
        </w:rPr>
      </w:pPr>
      <w:r>
        <w:rPr>
          <w:color w:val="292828"/>
          <w:sz w:val="20"/>
        </w:rPr>
        <w:t>İnsanlar üzerinde yapılan tüm tıbbi araştırmalar öncesinde, araştırmada yer alacak kişilere ve gruplara yönelik</w:t>
      </w:r>
      <w:r>
        <w:rPr>
          <w:color w:val="292828"/>
          <w:spacing w:val="-4"/>
          <w:sz w:val="20"/>
        </w:rPr>
        <w:t> </w:t>
      </w:r>
      <w:r>
        <w:rPr>
          <w:color w:val="292828"/>
          <w:sz w:val="20"/>
        </w:rPr>
        <w:t>öngörülebilir</w:t>
      </w:r>
      <w:r>
        <w:rPr>
          <w:color w:val="292828"/>
          <w:spacing w:val="-3"/>
          <w:sz w:val="20"/>
        </w:rPr>
        <w:t> </w:t>
      </w:r>
      <w:r>
        <w:rPr>
          <w:color w:val="292828"/>
          <w:sz w:val="20"/>
        </w:rPr>
        <w:t>riskler</w:t>
      </w:r>
      <w:r>
        <w:rPr>
          <w:color w:val="292828"/>
          <w:spacing w:val="-4"/>
          <w:sz w:val="20"/>
        </w:rPr>
        <w:t> </w:t>
      </w:r>
      <w:r>
        <w:rPr>
          <w:color w:val="292828"/>
          <w:sz w:val="20"/>
        </w:rPr>
        <w:t>ve</w:t>
      </w:r>
      <w:r>
        <w:rPr>
          <w:color w:val="292828"/>
          <w:spacing w:val="-5"/>
          <w:sz w:val="20"/>
        </w:rPr>
        <w:t> </w:t>
      </w:r>
      <w:r>
        <w:rPr>
          <w:color w:val="292828"/>
          <w:sz w:val="20"/>
        </w:rPr>
        <w:t>yükler</w:t>
      </w:r>
      <w:r>
        <w:rPr>
          <w:color w:val="292828"/>
          <w:spacing w:val="-4"/>
          <w:sz w:val="20"/>
        </w:rPr>
        <w:t> </w:t>
      </w:r>
      <w:r>
        <w:rPr>
          <w:color w:val="292828"/>
          <w:sz w:val="20"/>
        </w:rPr>
        <w:t>titizlikle</w:t>
      </w:r>
      <w:r>
        <w:rPr>
          <w:color w:val="292828"/>
          <w:spacing w:val="-3"/>
          <w:sz w:val="20"/>
        </w:rPr>
        <w:t> </w:t>
      </w:r>
      <w:r>
        <w:rPr>
          <w:color w:val="292828"/>
          <w:sz w:val="20"/>
        </w:rPr>
        <w:t>değerlendirilmeli;</w:t>
      </w:r>
      <w:r>
        <w:rPr>
          <w:color w:val="292828"/>
          <w:spacing w:val="-3"/>
          <w:sz w:val="20"/>
        </w:rPr>
        <w:t> </w:t>
      </w:r>
      <w:r>
        <w:rPr>
          <w:color w:val="292828"/>
          <w:sz w:val="20"/>
        </w:rPr>
        <w:t>bu</w:t>
      </w:r>
      <w:r>
        <w:rPr>
          <w:color w:val="292828"/>
          <w:spacing w:val="-4"/>
          <w:sz w:val="20"/>
        </w:rPr>
        <w:t> </w:t>
      </w:r>
      <w:r>
        <w:rPr>
          <w:color w:val="292828"/>
          <w:sz w:val="20"/>
        </w:rPr>
        <w:t>riskler</w:t>
      </w:r>
      <w:r>
        <w:rPr>
          <w:color w:val="292828"/>
          <w:spacing w:val="-4"/>
          <w:sz w:val="20"/>
        </w:rPr>
        <w:t> </w:t>
      </w:r>
      <w:r>
        <w:rPr>
          <w:color w:val="292828"/>
          <w:sz w:val="20"/>
        </w:rPr>
        <w:t>ve</w:t>
      </w:r>
      <w:r>
        <w:rPr>
          <w:color w:val="292828"/>
          <w:spacing w:val="-5"/>
          <w:sz w:val="20"/>
        </w:rPr>
        <w:t> </w:t>
      </w:r>
      <w:r>
        <w:rPr>
          <w:color w:val="292828"/>
          <w:sz w:val="20"/>
        </w:rPr>
        <w:t>yükler,</w:t>
      </w:r>
      <w:r>
        <w:rPr>
          <w:color w:val="292828"/>
          <w:spacing w:val="-4"/>
          <w:sz w:val="20"/>
        </w:rPr>
        <w:t> </w:t>
      </w:r>
      <w:r>
        <w:rPr>
          <w:color w:val="292828"/>
          <w:sz w:val="20"/>
        </w:rPr>
        <w:t>söz</w:t>
      </w:r>
      <w:r>
        <w:rPr>
          <w:color w:val="292828"/>
          <w:spacing w:val="-4"/>
          <w:sz w:val="20"/>
        </w:rPr>
        <w:t> </w:t>
      </w:r>
      <w:r>
        <w:rPr>
          <w:color w:val="292828"/>
          <w:sz w:val="20"/>
        </w:rPr>
        <w:t>konusu</w:t>
      </w:r>
      <w:r>
        <w:rPr>
          <w:color w:val="292828"/>
          <w:spacing w:val="-4"/>
          <w:sz w:val="20"/>
        </w:rPr>
        <w:t> </w:t>
      </w:r>
      <w:r>
        <w:rPr>
          <w:color w:val="292828"/>
          <w:sz w:val="20"/>
        </w:rPr>
        <w:t>kişilerin ve araştırma konusu olan hastalık ya da etmenden etkilenen diğer birey ya da grupların araştırmadan sağlayabilecekleri yararlarla karşılaştırılarak karar verilmelidir.</w:t>
      </w:r>
    </w:p>
    <w:p>
      <w:pPr>
        <w:pStyle w:val="BodyText"/>
        <w:spacing w:before="81"/>
        <w:ind w:right="128" w:firstLine="14"/>
      </w:pPr>
      <w:r>
        <w:rPr>
          <w:color w:val="292828"/>
        </w:rPr>
        <w:t>Riskleri</w:t>
      </w:r>
      <w:r>
        <w:rPr>
          <w:color w:val="292828"/>
          <w:spacing w:val="-13"/>
        </w:rPr>
        <w:t> </w:t>
      </w:r>
      <w:r>
        <w:rPr>
          <w:color w:val="292828"/>
        </w:rPr>
        <w:t>ve</w:t>
      </w:r>
      <w:r>
        <w:rPr>
          <w:color w:val="292828"/>
          <w:spacing w:val="-12"/>
        </w:rPr>
        <w:t> </w:t>
      </w:r>
      <w:r>
        <w:rPr>
          <w:color w:val="292828"/>
        </w:rPr>
        <w:t>yükleri</w:t>
      </w:r>
      <w:r>
        <w:rPr>
          <w:color w:val="292828"/>
          <w:spacing w:val="-13"/>
        </w:rPr>
        <w:t> </w:t>
      </w:r>
      <w:r>
        <w:rPr>
          <w:color w:val="292828"/>
        </w:rPr>
        <w:t>en</w:t>
      </w:r>
      <w:r>
        <w:rPr>
          <w:color w:val="292828"/>
          <w:spacing w:val="-12"/>
        </w:rPr>
        <w:t> </w:t>
      </w:r>
      <w:r>
        <w:rPr>
          <w:color w:val="292828"/>
        </w:rPr>
        <w:t>düşük</w:t>
      </w:r>
      <w:r>
        <w:rPr>
          <w:color w:val="292828"/>
          <w:spacing w:val="-13"/>
        </w:rPr>
        <w:t> </w:t>
      </w:r>
      <w:r>
        <w:rPr>
          <w:color w:val="292828"/>
        </w:rPr>
        <w:t>düzeyde</w:t>
      </w:r>
      <w:r>
        <w:rPr>
          <w:color w:val="292828"/>
          <w:spacing w:val="-12"/>
        </w:rPr>
        <w:t> </w:t>
      </w:r>
      <w:r>
        <w:rPr>
          <w:color w:val="292828"/>
        </w:rPr>
        <w:t>tutacak</w:t>
      </w:r>
      <w:r>
        <w:rPr>
          <w:color w:val="292828"/>
          <w:spacing w:val="-13"/>
        </w:rPr>
        <w:t> </w:t>
      </w:r>
      <w:r>
        <w:rPr>
          <w:color w:val="292828"/>
        </w:rPr>
        <w:t>önlemler</w:t>
      </w:r>
      <w:r>
        <w:rPr>
          <w:color w:val="292828"/>
          <w:spacing w:val="-12"/>
        </w:rPr>
        <w:t> </w:t>
      </w:r>
      <w:r>
        <w:rPr>
          <w:color w:val="292828"/>
        </w:rPr>
        <w:t>alınmalıdır.</w:t>
      </w:r>
      <w:r>
        <w:rPr>
          <w:color w:val="292828"/>
          <w:spacing w:val="-13"/>
        </w:rPr>
        <w:t> </w:t>
      </w:r>
      <w:r>
        <w:rPr>
          <w:color w:val="292828"/>
        </w:rPr>
        <w:t>Riskler</w:t>
      </w:r>
      <w:r>
        <w:rPr>
          <w:color w:val="292828"/>
          <w:spacing w:val="-12"/>
        </w:rPr>
        <w:t> </w:t>
      </w:r>
      <w:r>
        <w:rPr>
          <w:color w:val="292828"/>
        </w:rPr>
        <w:t>ve</w:t>
      </w:r>
      <w:r>
        <w:rPr>
          <w:color w:val="292828"/>
          <w:spacing w:val="-13"/>
        </w:rPr>
        <w:t> </w:t>
      </w:r>
      <w:r>
        <w:rPr>
          <w:color w:val="292828"/>
        </w:rPr>
        <w:t>yükler,</w:t>
      </w:r>
      <w:r>
        <w:rPr>
          <w:color w:val="292828"/>
          <w:spacing w:val="-12"/>
        </w:rPr>
        <w:t> </w:t>
      </w:r>
      <w:r>
        <w:rPr>
          <w:color w:val="292828"/>
        </w:rPr>
        <w:t>araştırmacı</w:t>
      </w:r>
      <w:r>
        <w:rPr>
          <w:color w:val="292828"/>
          <w:spacing w:val="-13"/>
        </w:rPr>
        <w:t> </w:t>
      </w:r>
      <w:r>
        <w:rPr>
          <w:color w:val="292828"/>
        </w:rPr>
        <w:t>tarafından</w:t>
      </w:r>
      <w:r>
        <w:rPr>
          <w:color w:val="292828"/>
          <w:spacing w:val="-12"/>
        </w:rPr>
        <w:t> </w:t>
      </w:r>
      <w:r>
        <w:rPr>
          <w:color w:val="292828"/>
        </w:rPr>
        <w:t>sürekli olarak izlenmeli, değerlendirilmeli ve kayıt altına alınmalıdır.</w:t>
      </w:r>
    </w:p>
    <w:p>
      <w:pPr>
        <w:pStyle w:val="ListParagraph"/>
        <w:numPr>
          <w:ilvl w:val="0"/>
          <w:numId w:val="1"/>
        </w:numPr>
        <w:tabs>
          <w:tab w:pos="576" w:val="left" w:leader="none"/>
        </w:tabs>
        <w:spacing w:line="266" w:lineRule="exact" w:before="88" w:after="0"/>
        <w:ind w:left="576" w:right="0" w:hanging="454"/>
        <w:jc w:val="both"/>
        <w:rPr>
          <w:sz w:val="20"/>
        </w:rPr>
      </w:pPr>
      <w:r>
        <w:rPr>
          <w:color w:val="292828"/>
          <w:spacing w:val="-2"/>
          <w:sz w:val="20"/>
        </w:rPr>
        <w:t>Hekimler</w:t>
      </w:r>
      <w:r>
        <w:rPr>
          <w:color w:val="292828"/>
          <w:spacing w:val="-3"/>
          <w:sz w:val="20"/>
        </w:rPr>
        <w:t> </w:t>
      </w:r>
      <w:r>
        <w:rPr>
          <w:color w:val="292828"/>
          <w:spacing w:val="-2"/>
          <w:sz w:val="20"/>
        </w:rPr>
        <w:t>ve</w:t>
      </w:r>
      <w:r>
        <w:rPr>
          <w:color w:val="292828"/>
          <w:spacing w:val="3"/>
          <w:sz w:val="20"/>
        </w:rPr>
        <w:t> </w:t>
      </w:r>
      <w:r>
        <w:rPr>
          <w:color w:val="292828"/>
          <w:spacing w:val="-2"/>
          <w:sz w:val="20"/>
        </w:rPr>
        <w:t>diğer</w:t>
      </w:r>
      <w:r>
        <w:rPr>
          <w:color w:val="292828"/>
          <w:spacing w:val="3"/>
          <w:sz w:val="20"/>
        </w:rPr>
        <w:t> </w:t>
      </w:r>
      <w:r>
        <w:rPr>
          <w:color w:val="292828"/>
          <w:spacing w:val="-2"/>
          <w:sz w:val="20"/>
        </w:rPr>
        <w:t>araştırmacılar,</w:t>
      </w:r>
      <w:r>
        <w:rPr>
          <w:color w:val="292828"/>
          <w:spacing w:val="4"/>
          <w:sz w:val="20"/>
        </w:rPr>
        <w:t> </w:t>
      </w:r>
      <w:r>
        <w:rPr>
          <w:color w:val="292828"/>
          <w:spacing w:val="-2"/>
          <w:sz w:val="20"/>
        </w:rPr>
        <w:t>risklerin</w:t>
      </w:r>
      <w:r>
        <w:rPr>
          <w:color w:val="292828"/>
          <w:sz w:val="20"/>
        </w:rPr>
        <w:t> </w:t>
      </w:r>
      <w:r>
        <w:rPr>
          <w:color w:val="292828"/>
          <w:spacing w:val="-2"/>
          <w:sz w:val="20"/>
        </w:rPr>
        <w:t>ve</w:t>
      </w:r>
      <w:r>
        <w:rPr>
          <w:color w:val="292828"/>
          <w:sz w:val="20"/>
        </w:rPr>
        <w:t> </w:t>
      </w:r>
      <w:r>
        <w:rPr>
          <w:color w:val="292828"/>
          <w:spacing w:val="-2"/>
          <w:sz w:val="20"/>
        </w:rPr>
        <w:t>yüklerin</w:t>
      </w:r>
      <w:r>
        <w:rPr>
          <w:color w:val="292828"/>
          <w:spacing w:val="2"/>
          <w:sz w:val="20"/>
        </w:rPr>
        <w:t> </w:t>
      </w:r>
      <w:r>
        <w:rPr>
          <w:color w:val="292828"/>
          <w:spacing w:val="-2"/>
          <w:sz w:val="20"/>
        </w:rPr>
        <w:t>yeterince</w:t>
      </w:r>
      <w:r>
        <w:rPr>
          <w:color w:val="292828"/>
          <w:spacing w:val="4"/>
          <w:sz w:val="20"/>
        </w:rPr>
        <w:t> </w:t>
      </w:r>
      <w:r>
        <w:rPr>
          <w:color w:val="292828"/>
          <w:spacing w:val="-2"/>
          <w:sz w:val="20"/>
        </w:rPr>
        <w:t>değerlendirildiğine</w:t>
      </w:r>
      <w:r>
        <w:rPr>
          <w:color w:val="292828"/>
          <w:spacing w:val="8"/>
          <w:sz w:val="20"/>
        </w:rPr>
        <w:t> </w:t>
      </w:r>
      <w:r>
        <w:rPr>
          <w:color w:val="292828"/>
          <w:spacing w:val="-2"/>
          <w:sz w:val="20"/>
        </w:rPr>
        <w:t>ve</w:t>
      </w:r>
      <w:r>
        <w:rPr>
          <w:color w:val="292828"/>
          <w:spacing w:val="3"/>
          <w:sz w:val="20"/>
        </w:rPr>
        <w:t> </w:t>
      </w:r>
      <w:r>
        <w:rPr>
          <w:color w:val="292828"/>
          <w:spacing w:val="-2"/>
          <w:sz w:val="20"/>
        </w:rPr>
        <w:t>bunların</w:t>
      </w:r>
    </w:p>
    <w:p>
      <w:pPr>
        <w:pStyle w:val="BodyText"/>
        <w:spacing w:before="0"/>
        <w:jc w:val="left"/>
      </w:pPr>
      <w:r>
        <w:rPr>
          <w:color w:val="292828"/>
        </w:rPr>
        <w:t>tatmin</w:t>
      </w:r>
      <w:r>
        <w:rPr>
          <w:color w:val="292828"/>
          <w:spacing w:val="34"/>
        </w:rPr>
        <w:t> </w:t>
      </w:r>
      <w:r>
        <w:rPr>
          <w:color w:val="292828"/>
        </w:rPr>
        <w:t>edici</w:t>
      </w:r>
      <w:r>
        <w:rPr>
          <w:color w:val="292828"/>
          <w:spacing w:val="34"/>
        </w:rPr>
        <w:t> </w:t>
      </w:r>
      <w:r>
        <w:rPr>
          <w:color w:val="292828"/>
        </w:rPr>
        <w:t>biçimde</w:t>
      </w:r>
      <w:r>
        <w:rPr>
          <w:color w:val="292828"/>
          <w:spacing w:val="34"/>
        </w:rPr>
        <w:t> </w:t>
      </w:r>
      <w:r>
        <w:rPr>
          <w:color w:val="292828"/>
        </w:rPr>
        <w:t>yönetilebileceğine</w:t>
      </w:r>
      <w:r>
        <w:rPr>
          <w:color w:val="292828"/>
          <w:spacing w:val="35"/>
        </w:rPr>
        <w:t> </w:t>
      </w:r>
      <w:r>
        <w:rPr>
          <w:color w:val="292828"/>
        </w:rPr>
        <w:t>kani</w:t>
      </w:r>
      <w:r>
        <w:rPr>
          <w:color w:val="292828"/>
          <w:spacing w:val="34"/>
        </w:rPr>
        <w:t> </w:t>
      </w:r>
      <w:r>
        <w:rPr>
          <w:color w:val="292828"/>
        </w:rPr>
        <w:t>olmadıkları</w:t>
      </w:r>
      <w:r>
        <w:rPr>
          <w:color w:val="292828"/>
          <w:spacing w:val="34"/>
        </w:rPr>
        <w:t> </w:t>
      </w:r>
      <w:r>
        <w:rPr>
          <w:color w:val="292828"/>
        </w:rPr>
        <w:t>sürece</w:t>
      </w:r>
      <w:r>
        <w:rPr>
          <w:color w:val="292828"/>
          <w:spacing w:val="34"/>
        </w:rPr>
        <w:t> </w:t>
      </w:r>
      <w:r>
        <w:rPr>
          <w:color w:val="292828"/>
        </w:rPr>
        <w:t>insanlar</w:t>
      </w:r>
      <w:r>
        <w:rPr>
          <w:color w:val="292828"/>
          <w:spacing w:val="35"/>
        </w:rPr>
        <w:t> </w:t>
      </w:r>
      <w:r>
        <w:rPr>
          <w:color w:val="292828"/>
        </w:rPr>
        <w:t>üzerinde</w:t>
      </w:r>
      <w:r>
        <w:rPr>
          <w:color w:val="292828"/>
          <w:spacing w:val="35"/>
        </w:rPr>
        <w:t> </w:t>
      </w:r>
      <w:r>
        <w:rPr>
          <w:color w:val="292828"/>
        </w:rPr>
        <w:t>yapılan</w:t>
      </w:r>
      <w:r>
        <w:rPr>
          <w:color w:val="292828"/>
          <w:spacing w:val="33"/>
        </w:rPr>
        <w:t> </w:t>
      </w:r>
      <w:r>
        <w:rPr>
          <w:color w:val="292828"/>
        </w:rPr>
        <w:t>araştırmalarda</w:t>
      </w:r>
      <w:r>
        <w:rPr>
          <w:color w:val="292828"/>
          <w:spacing w:val="33"/>
        </w:rPr>
        <w:t> </w:t>
      </w:r>
      <w:r>
        <w:rPr>
          <w:color w:val="292828"/>
        </w:rPr>
        <w:t>yer </w:t>
      </w:r>
      <w:r>
        <w:rPr>
          <w:color w:val="292828"/>
          <w:spacing w:val="-2"/>
        </w:rPr>
        <w:t>alamazlar.</w:t>
      </w:r>
    </w:p>
    <w:p>
      <w:pPr>
        <w:pStyle w:val="BodyText"/>
        <w:spacing w:line="242" w:lineRule="auto" w:before="79"/>
        <w:ind w:right="104" w:firstLine="14"/>
        <w:jc w:val="left"/>
      </w:pPr>
      <w:r>
        <w:rPr>
          <w:color w:val="292828"/>
        </w:rPr>
        <w:t>Risklerin</w:t>
      </w:r>
      <w:r>
        <w:rPr>
          <w:color w:val="292828"/>
          <w:spacing w:val="25"/>
        </w:rPr>
        <w:t> </w:t>
      </w:r>
      <w:r>
        <w:rPr>
          <w:color w:val="292828"/>
        </w:rPr>
        <w:t>ve</w:t>
      </w:r>
      <w:r>
        <w:rPr>
          <w:color w:val="292828"/>
          <w:spacing w:val="23"/>
        </w:rPr>
        <w:t> </w:t>
      </w:r>
      <w:r>
        <w:rPr>
          <w:color w:val="292828"/>
        </w:rPr>
        <w:t>yüklerin</w:t>
      </w:r>
      <w:r>
        <w:rPr>
          <w:color w:val="292828"/>
          <w:spacing w:val="24"/>
        </w:rPr>
        <w:t> </w:t>
      </w:r>
      <w:r>
        <w:rPr>
          <w:color w:val="292828"/>
        </w:rPr>
        <w:t>potansiyel</w:t>
      </w:r>
      <w:r>
        <w:rPr>
          <w:color w:val="292828"/>
          <w:spacing w:val="25"/>
        </w:rPr>
        <w:t> </w:t>
      </w:r>
      <w:r>
        <w:rPr>
          <w:color w:val="292828"/>
        </w:rPr>
        <w:t>yararlara</w:t>
      </w:r>
      <w:r>
        <w:rPr>
          <w:color w:val="292828"/>
          <w:spacing w:val="25"/>
        </w:rPr>
        <w:t> </w:t>
      </w:r>
      <w:r>
        <w:rPr>
          <w:color w:val="292828"/>
        </w:rPr>
        <w:t>ağır</w:t>
      </w:r>
      <w:r>
        <w:rPr>
          <w:color w:val="292828"/>
          <w:spacing w:val="23"/>
        </w:rPr>
        <w:t> </w:t>
      </w:r>
      <w:r>
        <w:rPr>
          <w:color w:val="292828"/>
        </w:rPr>
        <w:t>bastığının</w:t>
      </w:r>
      <w:r>
        <w:rPr>
          <w:color w:val="292828"/>
          <w:spacing w:val="25"/>
        </w:rPr>
        <w:t> </w:t>
      </w:r>
      <w:r>
        <w:rPr>
          <w:color w:val="292828"/>
        </w:rPr>
        <w:t>görüldüğü</w:t>
      </w:r>
      <w:r>
        <w:rPr>
          <w:color w:val="292828"/>
          <w:spacing w:val="24"/>
        </w:rPr>
        <w:t> </w:t>
      </w:r>
      <w:r>
        <w:rPr>
          <w:color w:val="292828"/>
        </w:rPr>
        <w:t>durumlarda</w:t>
      </w:r>
      <w:r>
        <w:rPr>
          <w:color w:val="292828"/>
          <w:spacing w:val="24"/>
        </w:rPr>
        <w:t> </w:t>
      </w:r>
      <w:r>
        <w:rPr>
          <w:color w:val="292828"/>
        </w:rPr>
        <w:t>ya</w:t>
      </w:r>
      <w:r>
        <w:rPr>
          <w:color w:val="292828"/>
          <w:spacing w:val="23"/>
        </w:rPr>
        <w:t> </w:t>
      </w:r>
      <w:r>
        <w:rPr>
          <w:color w:val="292828"/>
        </w:rPr>
        <w:t>da</w:t>
      </w:r>
      <w:r>
        <w:rPr>
          <w:color w:val="292828"/>
          <w:spacing w:val="23"/>
        </w:rPr>
        <w:t> </w:t>
      </w:r>
      <w:r>
        <w:rPr>
          <w:color w:val="292828"/>
        </w:rPr>
        <w:t>kesin</w:t>
      </w:r>
      <w:r>
        <w:rPr>
          <w:color w:val="292828"/>
          <w:spacing w:val="24"/>
        </w:rPr>
        <w:t> </w:t>
      </w:r>
      <w:r>
        <w:rPr>
          <w:color w:val="292828"/>
        </w:rPr>
        <w:t>sonuçlara</w:t>
      </w:r>
      <w:r>
        <w:rPr>
          <w:color w:val="292828"/>
          <w:spacing w:val="23"/>
        </w:rPr>
        <w:t> </w:t>
      </w:r>
      <w:r>
        <w:rPr>
          <w:color w:val="292828"/>
        </w:rPr>
        <w:t>ilişkin yeterli kanıtlar elde edildiğinde, hekimler ve diğer araştırmacılar araştırmaya devam etme,</w:t>
      </w:r>
    </w:p>
    <w:p>
      <w:pPr>
        <w:pStyle w:val="BodyText"/>
        <w:spacing w:before="25"/>
        <w:jc w:val="left"/>
      </w:pPr>
      <w:r>
        <w:rPr>
          <w:color w:val="292828"/>
        </w:rPr>
        <w:t>araştırmayı</w:t>
      </w:r>
      <w:r>
        <w:rPr>
          <w:color w:val="292828"/>
          <w:spacing w:val="-6"/>
        </w:rPr>
        <w:t> </w:t>
      </w:r>
      <w:r>
        <w:rPr>
          <w:color w:val="292828"/>
        </w:rPr>
        <w:t>değiştirme</w:t>
      </w:r>
      <w:r>
        <w:rPr>
          <w:color w:val="292828"/>
          <w:spacing w:val="-2"/>
        </w:rPr>
        <w:t> </w:t>
      </w:r>
      <w:r>
        <w:rPr>
          <w:color w:val="292828"/>
        </w:rPr>
        <w:t>ya</w:t>
      </w:r>
      <w:r>
        <w:rPr>
          <w:color w:val="292828"/>
          <w:spacing w:val="-4"/>
        </w:rPr>
        <w:t> </w:t>
      </w:r>
      <w:r>
        <w:rPr>
          <w:color w:val="292828"/>
        </w:rPr>
        <w:t>da</w:t>
      </w:r>
      <w:r>
        <w:rPr>
          <w:color w:val="292828"/>
          <w:spacing w:val="-4"/>
        </w:rPr>
        <w:t> </w:t>
      </w:r>
      <w:r>
        <w:rPr>
          <w:color w:val="292828"/>
        </w:rPr>
        <w:t>hemen</w:t>
      </w:r>
      <w:r>
        <w:rPr>
          <w:color w:val="292828"/>
          <w:spacing w:val="-3"/>
        </w:rPr>
        <w:t> </w:t>
      </w:r>
      <w:r>
        <w:rPr>
          <w:color w:val="292828"/>
        </w:rPr>
        <w:t>durdurma</w:t>
      </w:r>
      <w:r>
        <w:rPr>
          <w:color w:val="292828"/>
          <w:spacing w:val="-3"/>
        </w:rPr>
        <w:t> </w:t>
      </w:r>
      <w:r>
        <w:rPr>
          <w:color w:val="292828"/>
        </w:rPr>
        <w:t>seçeneklerini</w:t>
      </w:r>
      <w:r>
        <w:rPr>
          <w:color w:val="292828"/>
          <w:spacing w:val="-2"/>
        </w:rPr>
        <w:t> değerlendirmelidir.</w:t>
      </w:r>
    </w:p>
    <w:p>
      <w:pPr>
        <w:pStyle w:val="Heading1"/>
        <w:spacing w:before="92"/>
        <w:jc w:val="both"/>
      </w:pPr>
      <w:bookmarkStart w:name="Savunmasız Birey, Grup ve Topluluklar" w:id="4"/>
      <w:bookmarkEnd w:id="4"/>
      <w:r>
        <w:rPr>
          <w:b w:val="0"/>
        </w:rPr>
      </w:r>
      <w:r>
        <w:rPr>
          <w:color w:val="292828"/>
        </w:rPr>
        <w:t>Savunmasız</w:t>
      </w:r>
      <w:r>
        <w:rPr>
          <w:color w:val="292828"/>
          <w:spacing w:val="-3"/>
        </w:rPr>
        <w:t> </w:t>
      </w:r>
      <w:r>
        <w:rPr>
          <w:color w:val="292828"/>
        </w:rPr>
        <w:t>Birey,</w:t>
      </w:r>
      <w:r>
        <w:rPr>
          <w:color w:val="292828"/>
          <w:spacing w:val="-3"/>
        </w:rPr>
        <w:t> </w:t>
      </w:r>
      <w:r>
        <w:rPr>
          <w:color w:val="292828"/>
        </w:rPr>
        <w:t>Grup</w:t>
      </w:r>
      <w:r>
        <w:rPr>
          <w:color w:val="292828"/>
          <w:spacing w:val="-4"/>
        </w:rPr>
        <w:t> </w:t>
      </w:r>
      <w:r>
        <w:rPr>
          <w:color w:val="292828"/>
        </w:rPr>
        <w:t>ve</w:t>
      </w:r>
      <w:r>
        <w:rPr>
          <w:color w:val="292828"/>
          <w:spacing w:val="-4"/>
        </w:rPr>
        <w:t> </w:t>
      </w:r>
      <w:r>
        <w:rPr>
          <w:color w:val="292828"/>
          <w:spacing w:val="-2"/>
        </w:rPr>
        <w:t>Topluluklar</w:t>
      </w:r>
    </w:p>
    <w:p>
      <w:pPr>
        <w:pStyle w:val="ListParagraph"/>
        <w:numPr>
          <w:ilvl w:val="0"/>
          <w:numId w:val="1"/>
        </w:numPr>
        <w:tabs>
          <w:tab w:pos="575" w:val="left" w:leader="none"/>
          <w:tab w:pos="580" w:val="left" w:leader="none"/>
        </w:tabs>
        <w:spacing w:line="237" w:lineRule="auto" w:before="90" w:after="0"/>
        <w:ind w:left="580" w:right="825" w:hanging="459"/>
        <w:jc w:val="both"/>
        <w:rPr>
          <w:sz w:val="20"/>
        </w:rPr>
      </w:pPr>
      <w:r>
        <w:rPr>
          <w:color w:val="292828"/>
          <w:sz w:val="20"/>
        </w:rPr>
        <w:t>Kimi bireyler, gruplar ve topluluklar, sabit ya da bağlamsal ve dinamik olabilecek etmenlerden ötürü, araştırma katılımcısı olarak daha savunmasız bir durumdadırlar ve bu nedenle suistimal edilme ya da ek zarar görme riskleri daha fazladır. Bu tür bireyler, gruplar ve toplulukların özel</w:t>
      </w:r>
    </w:p>
    <w:p>
      <w:pPr>
        <w:pStyle w:val="BodyText"/>
        <w:spacing w:before="4"/>
        <w:ind w:right="135"/>
      </w:pPr>
      <w:r>
        <w:rPr>
          <w:color w:val="292828"/>
        </w:rPr>
        <w:t>sağlık</w:t>
      </w:r>
      <w:r>
        <w:rPr>
          <w:color w:val="292828"/>
          <w:spacing w:val="-11"/>
        </w:rPr>
        <w:t> </w:t>
      </w:r>
      <w:r>
        <w:rPr>
          <w:color w:val="292828"/>
        </w:rPr>
        <w:t>gereksinimleri</w:t>
      </w:r>
      <w:r>
        <w:rPr>
          <w:color w:val="292828"/>
          <w:spacing w:val="-9"/>
        </w:rPr>
        <w:t> </w:t>
      </w:r>
      <w:r>
        <w:rPr>
          <w:color w:val="292828"/>
        </w:rPr>
        <w:t>olduğunda,</w:t>
      </w:r>
      <w:r>
        <w:rPr>
          <w:color w:val="292828"/>
          <w:spacing w:val="-10"/>
        </w:rPr>
        <w:t> </w:t>
      </w:r>
      <w:r>
        <w:rPr>
          <w:color w:val="292828"/>
        </w:rPr>
        <w:t>tıbbi</w:t>
      </w:r>
      <w:r>
        <w:rPr>
          <w:color w:val="292828"/>
          <w:spacing w:val="-12"/>
        </w:rPr>
        <w:t> </w:t>
      </w:r>
      <w:r>
        <w:rPr>
          <w:color w:val="292828"/>
        </w:rPr>
        <w:t>araştırmalardan</w:t>
      </w:r>
      <w:r>
        <w:rPr>
          <w:color w:val="292828"/>
          <w:spacing w:val="-10"/>
        </w:rPr>
        <w:t> </w:t>
      </w:r>
      <w:r>
        <w:rPr>
          <w:color w:val="292828"/>
        </w:rPr>
        <w:t>dışlanmaları,</w:t>
      </w:r>
      <w:r>
        <w:rPr>
          <w:color w:val="292828"/>
          <w:spacing w:val="-10"/>
        </w:rPr>
        <w:t> </w:t>
      </w:r>
      <w:r>
        <w:rPr>
          <w:color w:val="292828"/>
        </w:rPr>
        <w:t>yaşadıkları</w:t>
      </w:r>
      <w:r>
        <w:rPr>
          <w:color w:val="292828"/>
          <w:spacing w:val="-10"/>
        </w:rPr>
        <w:t> </w:t>
      </w:r>
      <w:r>
        <w:rPr>
          <w:color w:val="292828"/>
        </w:rPr>
        <w:t>eşitsizlikleri</w:t>
      </w:r>
      <w:r>
        <w:rPr>
          <w:color w:val="292828"/>
          <w:spacing w:val="-9"/>
        </w:rPr>
        <w:t> </w:t>
      </w:r>
      <w:r>
        <w:rPr>
          <w:color w:val="292828"/>
        </w:rPr>
        <w:t>sürekli</w:t>
      </w:r>
      <w:r>
        <w:rPr>
          <w:color w:val="292828"/>
          <w:spacing w:val="-11"/>
        </w:rPr>
        <w:t> </w:t>
      </w:r>
      <w:r>
        <w:rPr>
          <w:color w:val="292828"/>
        </w:rPr>
        <w:t>kılabilir</w:t>
      </w:r>
      <w:r>
        <w:rPr>
          <w:color w:val="292828"/>
          <w:spacing w:val="-11"/>
        </w:rPr>
        <w:t> </w:t>
      </w:r>
      <w:r>
        <w:rPr>
          <w:color w:val="292828"/>
        </w:rPr>
        <w:t>ya</w:t>
      </w:r>
      <w:r>
        <w:rPr>
          <w:color w:val="292828"/>
          <w:spacing w:val="-11"/>
        </w:rPr>
        <w:t> </w:t>
      </w:r>
      <w:r>
        <w:rPr>
          <w:color w:val="292828"/>
        </w:rPr>
        <w:t>da ağırlaştırabilir. Bu nedenle araştırma dışında bırakılmalarının verebileceği zararlar değerlendirilmeli ve araştırmaya katılmaları ile uğrayabilecekleri zararlara karşı tartılmalıdır.</w:t>
      </w:r>
    </w:p>
    <w:p>
      <w:pPr>
        <w:pStyle w:val="BodyText"/>
        <w:spacing w:before="3"/>
        <w:ind w:right="145"/>
      </w:pPr>
      <w:r>
        <w:rPr>
          <w:color w:val="292828"/>
        </w:rPr>
        <w:t>Araştırmalara adil ve sorumlu bir şekilde dahil edilmelerini sağlayabilmek için, kendilerine, durumlarının özelliklerini dikkate alan destek ve koruma sağlanmalıdır.</w:t>
      </w:r>
    </w:p>
    <w:p>
      <w:pPr>
        <w:pStyle w:val="BodyText"/>
        <w:spacing w:after="0"/>
        <w:sectPr>
          <w:pgSz w:w="11910" w:h="16840"/>
          <w:pgMar w:top="1040" w:bottom="280" w:left="1133" w:right="992"/>
        </w:sectPr>
      </w:pPr>
    </w:p>
    <w:p>
      <w:pPr>
        <w:pStyle w:val="ListParagraph"/>
        <w:numPr>
          <w:ilvl w:val="0"/>
          <w:numId w:val="1"/>
        </w:numPr>
        <w:tabs>
          <w:tab w:pos="575" w:val="left" w:leader="none"/>
          <w:tab w:pos="580" w:val="left" w:leader="none"/>
        </w:tabs>
        <w:spacing w:line="240" w:lineRule="auto" w:before="44" w:after="0"/>
        <w:ind w:left="580" w:right="514" w:hanging="459"/>
        <w:jc w:val="both"/>
        <w:rPr>
          <w:sz w:val="20"/>
        </w:rPr>
      </w:pPr>
      <w:r>
        <w:rPr>
          <w:color w:val="292828"/>
          <w:sz w:val="20"/>
        </w:rPr>
        <w:t>Savunmasız bireyler, gruplar ya da topluluklarla gerçekleştirilecek tıbbi araştırmalar ancak onların sağlık gereksinimlerine ve önceliklerine karşılık geliyorsa ve birey, grup ya da topluluk araştırma ile elde edilecek bilgi, uygulama ya da girişimlerden yarar görecekse haklı çıkarılabilir. Araştırmacılar, savunmasız durumdakileri, ancak o araştırma daha az savunmasız bir grup ya da toplulukta</w:t>
      </w:r>
    </w:p>
    <w:p>
      <w:pPr>
        <w:pStyle w:val="BodyText"/>
        <w:spacing w:before="0"/>
        <w:ind w:right="586"/>
      </w:pPr>
      <w:r>
        <w:rPr>
          <w:color w:val="292828"/>
        </w:rPr>
        <w:t>gerçekleştirilemeyeceği zaman ya da onların dışlanması yaşadıkları eşitsizlikleri sürekli kılacağı ya da ağırlaştıracağı zaman araştırmaya dahil etmelidir.</w:t>
      </w:r>
    </w:p>
    <w:p>
      <w:pPr>
        <w:pStyle w:val="Heading1"/>
        <w:jc w:val="both"/>
      </w:pPr>
      <w:bookmarkStart w:name="Bilimsel Gereklilikler ve Araştırma Prot" w:id="5"/>
      <w:bookmarkEnd w:id="5"/>
      <w:r>
        <w:rPr>
          <w:b w:val="0"/>
        </w:rPr>
      </w:r>
      <w:r>
        <w:rPr>
          <w:color w:val="292828"/>
        </w:rPr>
        <w:t>Bilimsel</w:t>
      </w:r>
      <w:r>
        <w:rPr>
          <w:color w:val="292828"/>
          <w:spacing w:val="-4"/>
        </w:rPr>
        <w:t> </w:t>
      </w:r>
      <w:r>
        <w:rPr>
          <w:color w:val="292828"/>
        </w:rPr>
        <w:t>Gereklilikler</w:t>
      </w:r>
      <w:r>
        <w:rPr>
          <w:color w:val="292828"/>
          <w:spacing w:val="-3"/>
        </w:rPr>
        <w:t> </w:t>
      </w:r>
      <w:r>
        <w:rPr>
          <w:color w:val="292828"/>
        </w:rPr>
        <w:t>ve</w:t>
      </w:r>
      <w:r>
        <w:rPr>
          <w:color w:val="292828"/>
          <w:spacing w:val="-4"/>
        </w:rPr>
        <w:t> </w:t>
      </w:r>
      <w:r>
        <w:rPr>
          <w:color w:val="292828"/>
        </w:rPr>
        <w:t>Araştırma</w:t>
      </w:r>
      <w:r>
        <w:rPr>
          <w:color w:val="292828"/>
          <w:spacing w:val="-3"/>
        </w:rPr>
        <w:t> </w:t>
      </w:r>
      <w:r>
        <w:rPr>
          <w:color w:val="292828"/>
          <w:spacing w:val="-2"/>
        </w:rPr>
        <w:t>Protokolleri</w:t>
      </w:r>
    </w:p>
    <w:p>
      <w:pPr>
        <w:pStyle w:val="ListParagraph"/>
        <w:numPr>
          <w:ilvl w:val="0"/>
          <w:numId w:val="1"/>
        </w:numPr>
        <w:tabs>
          <w:tab w:pos="575" w:val="left" w:leader="none"/>
          <w:tab w:pos="580" w:val="left" w:leader="none"/>
        </w:tabs>
        <w:spacing w:line="235" w:lineRule="auto" w:before="89" w:after="0"/>
        <w:ind w:left="580" w:right="624" w:hanging="459"/>
        <w:jc w:val="both"/>
        <w:rPr>
          <w:sz w:val="20"/>
        </w:rPr>
      </w:pPr>
      <w:r>
        <w:rPr>
          <w:color w:val="292828"/>
          <w:sz w:val="20"/>
        </w:rPr>
        <w:t>İnsanlar üzerinde yapılan tıbbi araştırmalar; güvenilir, geçerli ve değerli bilgi üretebilecek, boşa giden araştırmalardan</w:t>
      </w:r>
      <w:r>
        <w:rPr>
          <w:color w:val="292828"/>
          <w:spacing w:val="-7"/>
          <w:sz w:val="20"/>
        </w:rPr>
        <w:t> </w:t>
      </w:r>
      <w:r>
        <w:rPr>
          <w:color w:val="292828"/>
          <w:sz w:val="20"/>
        </w:rPr>
        <w:t>kaçınan,</w:t>
      </w:r>
      <w:r>
        <w:rPr>
          <w:color w:val="292828"/>
          <w:spacing w:val="-8"/>
          <w:sz w:val="20"/>
        </w:rPr>
        <w:t> </w:t>
      </w:r>
      <w:r>
        <w:rPr>
          <w:color w:val="292828"/>
          <w:sz w:val="20"/>
        </w:rPr>
        <w:t>bilimsel</w:t>
      </w:r>
      <w:r>
        <w:rPr>
          <w:color w:val="292828"/>
          <w:spacing w:val="-7"/>
          <w:sz w:val="20"/>
        </w:rPr>
        <w:t> </w:t>
      </w:r>
      <w:r>
        <w:rPr>
          <w:color w:val="292828"/>
          <w:sz w:val="20"/>
        </w:rPr>
        <w:t>açıdan</w:t>
      </w:r>
      <w:r>
        <w:rPr>
          <w:color w:val="292828"/>
          <w:spacing w:val="-8"/>
          <w:sz w:val="20"/>
        </w:rPr>
        <w:t> </w:t>
      </w:r>
      <w:r>
        <w:rPr>
          <w:color w:val="292828"/>
          <w:sz w:val="20"/>
        </w:rPr>
        <w:t>sağlam</w:t>
      </w:r>
      <w:r>
        <w:rPr>
          <w:color w:val="292828"/>
          <w:spacing w:val="-7"/>
          <w:sz w:val="20"/>
        </w:rPr>
        <w:t> </w:t>
      </w:r>
      <w:r>
        <w:rPr>
          <w:color w:val="292828"/>
          <w:sz w:val="20"/>
        </w:rPr>
        <w:t>ve</w:t>
      </w:r>
      <w:r>
        <w:rPr>
          <w:color w:val="292828"/>
          <w:spacing w:val="-9"/>
          <w:sz w:val="20"/>
        </w:rPr>
        <w:t> </w:t>
      </w:r>
      <w:r>
        <w:rPr>
          <w:color w:val="292828"/>
          <w:sz w:val="20"/>
        </w:rPr>
        <w:t>özenli</w:t>
      </w:r>
      <w:r>
        <w:rPr>
          <w:color w:val="292828"/>
          <w:spacing w:val="-8"/>
          <w:sz w:val="20"/>
        </w:rPr>
        <w:t> </w:t>
      </w:r>
      <w:r>
        <w:rPr>
          <w:color w:val="292828"/>
          <w:sz w:val="20"/>
        </w:rPr>
        <w:t>bir</w:t>
      </w:r>
      <w:r>
        <w:rPr>
          <w:color w:val="292828"/>
          <w:spacing w:val="-8"/>
          <w:sz w:val="20"/>
        </w:rPr>
        <w:t> </w:t>
      </w:r>
      <w:r>
        <w:rPr>
          <w:color w:val="292828"/>
          <w:sz w:val="20"/>
        </w:rPr>
        <w:t>tasarım</w:t>
      </w:r>
      <w:r>
        <w:rPr>
          <w:color w:val="292828"/>
          <w:spacing w:val="-8"/>
          <w:sz w:val="20"/>
        </w:rPr>
        <w:t> </w:t>
      </w:r>
      <w:r>
        <w:rPr>
          <w:color w:val="292828"/>
          <w:sz w:val="20"/>
        </w:rPr>
        <w:t>ve</w:t>
      </w:r>
      <w:r>
        <w:rPr>
          <w:color w:val="292828"/>
          <w:spacing w:val="-9"/>
          <w:sz w:val="20"/>
        </w:rPr>
        <w:t> </w:t>
      </w:r>
      <w:r>
        <w:rPr>
          <w:color w:val="292828"/>
          <w:sz w:val="20"/>
        </w:rPr>
        <w:t>uygulama</w:t>
      </w:r>
      <w:r>
        <w:rPr>
          <w:color w:val="292828"/>
          <w:spacing w:val="-7"/>
          <w:sz w:val="20"/>
        </w:rPr>
        <w:t> </w:t>
      </w:r>
      <w:r>
        <w:rPr>
          <w:color w:val="292828"/>
          <w:sz w:val="20"/>
        </w:rPr>
        <w:t>sürecine</w:t>
      </w:r>
      <w:r>
        <w:rPr>
          <w:color w:val="292828"/>
          <w:spacing w:val="-8"/>
          <w:sz w:val="20"/>
        </w:rPr>
        <w:t> </w:t>
      </w:r>
      <w:r>
        <w:rPr>
          <w:color w:val="292828"/>
          <w:sz w:val="20"/>
        </w:rPr>
        <w:t>sahip</w:t>
      </w:r>
      <w:r>
        <w:rPr>
          <w:color w:val="292828"/>
          <w:spacing w:val="-7"/>
          <w:sz w:val="20"/>
        </w:rPr>
        <w:t> </w:t>
      </w:r>
      <w:r>
        <w:rPr>
          <w:color w:val="292828"/>
          <w:sz w:val="20"/>
        </w:rPr>
        <w:t>olmalıdır.</w:t>
      </w:r>
    </w:p>
    <w:p>
      <w:pPr>
        <w:pStyle w:val="BodyText"/>
        <w:spacing w:before="3"/>
        <w:jc w:val="left"/>
      </w:pPr>
      <w:r>
        <w:rPr>
          <w:color w:val="292828"/>
        </w:rPr>
        <w:t>Araştırmalar</w:t>
      </w:r>
      <w:r>
        <w:rPr>
          <w:color w:val="292828"/>
          <w:spacing w:val="-6"/>
        </w:rPr>
        <w:t> </w:t>
      </w:r>
      <w:r>
        <w:rPr>
          <w:color w:val="292828"/>
        </w:rPr>
        <w:t>genel</w:t>
      </w:r>
      <w:r>
        <w:rPr>
          <w:color w:val="292828"/>
          <w:spacing w:val="-4"/>
        </w:rPr>
        <w:t> </w:t>
      </w:r>
      <w:r>
        <w:rPr>
          <w:color w:val="292828"/>
        </w:rPr>
        <w:t>olarak</w:t>
      </w:r>
      <w:r>
        <w:rPr>
          <w:color w:val="292828"/>
          <w:spacing w:val="-3"/>
        </w:rPr>
        <w:t> </w:t>
      </w:r>
      <w:r>
        <w:rPr>
          <w:color w:val="292828"/>
        </w:rPr>
        <w:t>kabul</w:t>
      </w:r>
      <w:r>
        <w:rPr>
          <w:color w:val="292828"/>
          <w:spacing w:val="-4"/>
        </w:rPr>
        <w:t> </w:t>
      </w:r>
      <w:r>
        <w:rPr>
          <w:color w:val="292828"/>
        </w:rPr>
        <w:t>edilen</w:t>
      </w:r>
      <w:r>
        <w:rPr>
          <w:color w:val="292828"/>
          <w:spacing w:val="-3"/>
        </w:rPr>
        <w:t> </w:t>
      </w:r>
      <w:r>
        <w:rPr>
          <w:color w:val="292828"/>
        </w:rPr>
        <w:t>bilimsel</w:t>
      </w:r>
      <w:r>
        <w:rPr>
          <w:color w:val="292828"/>
          <w:spacing w:val="-4"/>
        </w:rPr>
        <w:t> </w:t>
      </w:r>
      <w:r>
        <w:rPr>
          <w:color w:val="292828"/>
        </w:rPr>
        <w:t>ilkelere</w:t>
      </w:r>
      <w:r>
        <w:rPr>
          <w:color w:val="292828"/>
          <w:spacing w:val="-3"/>
        </w:rPr>
        <w:t> </w:t>
      </w:r>
      <w:r>
        <w:rPr>
          <w:color w:val="292828"/>
        </w:rPr>
        <w:t>uygun</w:t>
      </w:r>
      <w:r>
        <w:rPr>
          <w:color w:val="292828"/>
          <w:spacing w:val="-3"/>
        </w:rPr>
        <w:t> </w:t>
      </w:r>
      <w:r>
        <w:rPr>
          <w:color w:val="292828"/>
        </w:rPr>
        <w:t>olmalı;</w:t>
      </w:r>
      <w:r>
        <w:rPr>
          <w:color w:val="292828"/>
          <w:spacing w:val="-3"/>
        </w:rPr>
        <w:t> </w:t>
      </w:r>
      <w:r>
        <w:rPr>
          <w:color w:val="292828"/>
        </w:rPr>
        <w:t>eksiksiz</w:t>
      </w:r>
      <w:r>
        <w:rPr>
          <w:color w:val="292828"/>
          <w:spacing w:val="-3"/>
        </w:rPr>
        <w:t> </w:t>
      </w:r>
      <w:r>
        <w:rPr>
          <w:color w:val="292828"/>
          <w:spacing w:val="-5"/>
        </w:rPr>
        <w:t>bir</w:t>
      </w:r>
    </w:p>
    <w:p>
      <w:pPr>
        <w:pStyle w:val="BodyText"/>
        <w:spacing w:before="1"/>
        <w:jc w:val="left"/>
      </w:pPr>
      <w:r>
        <w:rPr>
          <w:color w:val="292828"/>
        </w:rPr>
        <w:t>bilimsel literatür bilgisine, ilgili diğer bilgi kaynaklarına, yeterli laboratuvar olanaklarına ve ilişkili ise hayvan deneylerine dayanmalıdır.</w:t>
      </w:r>
    </w:p>
    <w:p>
      <w:pPr>
        <w:pStyle w:val="BodyText"/>
        <w:spacing w:before="85"/>
        <w:ind w:left="592"/>
        <w:jc w:val="left"/>
      </w:pPr>
      <w:r>
        <w:rPr>
          <w:color w:val="292828"/>
          <w:spacing w:val="-2"/>
        </w:rPr>
        <w:t>Hayvan</w:t>
      </w:r>
      <w:r>
        <w:rPr>
          <w:color w:val="292828"/>
        </w:rPr>
        <w:t> </w:t>
      </w:r>
      <w:r>
        <w:rPr>
          <w:color w:val="292828"/>
          <w:spacing w:val="-2"/>
        </w:rPr>
        <w:t>deneylerinde,</w:t>
      </w:r>
      <w:r>
        <w:rPr>
          <w:color w:val="292828"/>
          <w:spacing w:val="2"/>
        </w:rPr>
        <w:t> </w:t>
      </w:r>
      <w:r>
        <w:rPr>
          <w:color w:val="292828"/>
          <w:spacing w:val="-2"/>
        </w:rPr>
        <w:t>hayvan</w:t>
      </w:r>
      <w:r>
        <w:rPr>
          <w:color w:val="292828"/>
          <w:spacing w:val="-4"/>
        </w:rPr>
        <w:t> </w:t>
      </w:r>
      <w:r>
        <w:rPr>
          <w:color w:val="292828"/>
          <w:spacing w:val="-2"/>
        </w:rPr>
        <w:t>refahı</w:t>
      </w:r>
      <w:r>
        <w:rPr>
          <w:color w:val="292828"/>
          <w:spacing w:val="-1"/>
        </w:rPr>
        <w:t> </w:t>
      </w:r>
      <w:r>
        <w:rPr>
          <w:color w:val="292828"/>
          <w:spacing w:val="-2"/>
        </w:rPr>
        <w:t>kurallarına</w:t>
      </w:r>
      <w:r>
        <w:rPr>
          <w:color w:val="292828"/>
        </w:rPr>
        <w:t> </w:t>
      </w:r>
      <w:r>
        <w:rPr>
          <w:color w:val="292828"/>
          <w:spacing w:val="-2"/>
        </w:rPr>
        <w:t>saygı</w:t>
      </w:r>
      <w:r>
        <w:rPr>
          <w:color w:val="292828"/>
          <w:spacing w:val="1"/>
        </w:rPr>
        <w:t> </w:t>
      </w:r>
      <w:r>
        <w:rPr>
          <w:color w:val="292828"/>
          <w:spacing w:val="-2"/>
        </w:rPr>
        <w:t>gösterilmelidir.</w:t>
      </w:r>
    </w:p>
    <w:p>
      <w:pPr>
        <w:pStyle w:val="ListParagraph"/>
        <w:numPr>
          <w:ilvl w:val="0"/>
          <w:numId w:val="1"/>
        </w:numPr>
        <w:tabs>
          <w:tab w:pos="576" w:val="left" w:leader="none"/>
          <w:tab w:pos="580" w:val="left" w:leader="none"/>
        </w:tabs>
        <w:spacing w:line="237" w:lineRule="auto" w:before="87" w:after="0"/>
        <w:ind w:left="580" w:right="1559" w:hanging="458"/>
        <w:jc w:val="left"/>
        <w:rPr>
          <w:sz w:val="20"/>
        </w:rPr>
      </w:pPr>
      <w:r>
        <w:rPr>
          <w:color w:val="292828"/>
          <w:spacing w:val="-2"/>
          <w:sz w:val="20"/>
        </w:rPr>
        <w:t>İnsanları kapsayan tüm tıbbi araştırmaların tasarımı ve</w:t>
      </w:r>
      <w:r>
        <w:rPr>
          <w:color w:val="292828"/>
          <w:spacing w:val="-3"/>
          <w:sz w:val="20"/>
        </w:rPr>
        <w:t> </w:t>
      </w:r>
      <w:r>
        <w:rPr>
          <w:color w:val="292828"/>
          <w:spacing w:val="-2"/>
          <w:sz w:val="20"/>
        </w:rPr>
        <w:t>uygulanması, araştırma protokolünde açık </w:t>
      </w:r>
      <w:r>
        <w:rPr>
          <w:color w:val="292828"/>
          <w:sz w:val="20"/>
        </w:rPr>
        <w:t>olarak belirtilmeli ve gerekçelendirilmelidir.</w:t>
      </w:r>
    </w:p>
    <w:p>
      <w:pPr>
        <w:pStyle w:val="BodyText"/>
        <w:spacing w:before="80"/>
        <w:ind w:right="182" w:firstLine="12"/>
      </w:pPr>
      <w:r>
        <w:rPr>
          <w:color w:val="292828"/>
        </w:rPr>
        <w:t>Protokolde, araştırmanın etik boyutuyla ilgili bir açıklama yer almalı ve bu Bildirge'de yer alan ilkelerin nasıl gözetildiği</w:t>
      </w:r>
      <w:r>
        <w:rPr>
          <w:color w:val="292828"/>
          <w:spacing w:val="-4"/>
        </w:rPr>
        <w:t> </w:t>
      </w:r>
      <w:r>
        <w:rPr>
          <w:color w:val="292828"/>
        </w:rPr>
        <w:t>belirtilmelidir.</w:t>
      </w:r>
      <w:r>
        <w:rPr>
          <w:color w:val="292828"/>
          <w:spacing w:val="-4"/>
        </w:rPr>
        <w:t> </w:t>
      </w:r>
      <w:r>
        <w:rPr>
          <w:color w:val="292828"/>
        </w:rPr>
        <w:t>Protokolde;</w:t>
      </w:r>
      <w:r>
        <w:rPr>
          <w:color w:val="292828"/>
          <w:spacing w:val="-4"/>
        </w:rPr>
        <w:t> </w:t>
      </w:r>
      <w:r>
        <w:rPr>
          <w:color w:val="292828"/>
        </w:rPr>
        <w:t>araştırmanın</w:t>
      </w:r>
      <w:r>
        <w:rPr>
          <w:color w:val="292828"/>
          <w:spacing w:val="-4"/>
        </w:rPr>
        <w:t> </w:t>
      </w:r>
      <w:r>
        <w:rPr>
          <w:color w:val="292828"/>
        </w:rPr>
        <w:t>amacı,</w:t>
      </w:r>
      <w:r>
        <w:rPr>
          <w:color w:val="292828"/>
          <w:spacing w:val="-4"/>
        </w:rPr>
        <w:t> </w:t>
      </w:r>
      <w:r>
        <w:rPr>
          <w:color w:val="292828"/>
        </w:rPr>
        <w:t>yöntemi,</w:t>
      </w:r>
      <w:r>
        <w:rPr>
          <w:color w:val="292828"/>
          <w:spacing w:val="-4"/>
        </w:rPr>
        <w:t> </w:t>
      </w:r>
      <w:r>
        <w:rPr>
          <w:color w:val="292828"/>
        </w:rPr>
        <w:t>beklenen</w:t>
      </w:r>
      <w:r>
        <w:rPr>
          <w:color w:val="292828"/>
          <w:spacing w:val="-4"/>
        </w:rPr>
        <w:t> </w:t>
      </w:r>
      <w:r>
        <w:rPr>
          <w:color w:val="292828"/>
        </w:rPr>
        <w:t>yarar</w:t>
      </w:r>
      <w:r>
        <w:rPr>
          <w:color w:val="292828"/>
          <w:spacing w:val="-5"/>
        </w:rPr>
        <w:t> </w:t>
      </w:r>
      <w:r>
        <w:rPr>
          <w:color w:val="292828"/>
        </w:rPr>
        <w:t>ile</w:t>
      </w:r>
      <w:r>
        <w:rPr>
          <w:color w:val="292828"/>
          <w:spacing w:val="36"/>
        </w:rPr>
        <w:t> </w:t>
      </w:r>
      <w:r>
        <w:rPr>
          <w:color w:val="292828"/>
        </w:rPr>
        <w:t>potansiyel</w:t>
      </w:r>
      <w:r>
        <w:rPr>
          <w:color w:val="292828"/>
          <w:spacing w:val="-4"/>
        </w:rPr>
        <w:t> </w:t>
      </w:r>
      <w:r>
        <w:rPr>
          <w:color w:val="292828"/>
        </w:rPr>
        <w:t>risk</w:t>
      </w:r>
      <w:r>
        <w:rPr>
          <w:color w:val="292828"/>
          <w:spacing w:val="-3"/>
        </w:rPr>
        <w:t> </w:t>
      </w:r>
      <w:r>
        <w:rPr>
          <w:color w:val="292828"/>
        </w:rPr>
        <w:t>ve</w:t>
      </w:r>
      <w:r>
        <w:rPr>
          <w:color w:val="292828"/>
          <w:spacing w:val="-5"/>
        </w:rPr>
        <w:t> </w:t>
      </w:r>
      <w:r>
        <w:rPr>
          <w:color w:val="292828"/>
        </w:rPr>
        <w:t>yükler, araştırmacının nitelikleri, finansman kaynakları, potansiyel çıkar çatışmaları, özel yaşama saygı ve gizliliğin korunmasına yönelik önlemler, araştırmaya katılacaklara sağlanacak özendiriciler, araştırmaya katılmaları nedeniyle zarara uğrayanların nasıl tedavi ve/ya tazmin</w:t>
      </w:r>
    </w:p>
    <w:p>
      <w:pPr>
        <w:pStyle w:val="BodyText"/>
        <w:spacing w:before="6"/>
      </w:pPr>
      <w:r>
        <w:rPr>
          <w:color w:val="292828"/>
        </w:rPr>
        <w:t>edileceğine</w:t>
      </w:r>
      <w:r>
        <w:rPr>
          <w:color w:val="292828"/>
          <w:spacing w:val="-6"/>
        </w:rPr>
        <w:t> </w:t>
      </w:r>
      <w:r>
        <w:rPr>
          <w:color w:val="292828"/>
        </w:rPr>
        <w:t>ilişkin</w:t>
      </w:r>
      <w:r>
        <w:rPr>
          <w:color w:val="292828"/>
          <w:spacing w:val="-4"/>
        </w:rPr>
        <w:t> </w:t>
      </w:r>
      <w:r>
        <w:rPr>
          <w:color w:val="292828"/>
        </w:rPr>
        <w:t>bilgiler</w:t>
      </w:r>
      <w:r>
        <w:rPr>
          <w:color w:val="292828"/>
          <w:spacing w:val="-5"/>
        </w:rPr>
        <w:t> </w:t>
      </w:r>
      <w:r>
        <w:rPr>
          <w:color w:val="292828"/>
        </w:rPr>
        <w:t>vearaştırmanın</w:t>
      </w:r>
      <w:r>
        <w:rPr>
          <w:color w:val="292828"/>
          <w:spacing w:val="-3"/>
        </w:rPr>
        <w:t> </w:t>
      </w:r>
      <w:r>
        <w:rPr>
          <w:color w:val="292828"/>
        </w:rPr>
        <w:t>ilgili</w:t>
      </w:r>
      <w:r>
        <w:rPr>
          <w:color w:val="292828"/>
          <w:spacing w:val="-4"/>
        </w:rPr>
        <w:t> </w:t>
      </w:r>
      <w:r>
        <w:rPr>
          <w:color w:val="292828"/>
        </w:rPr>
        <w:t>diğer</w:t>
      </w:r>
      <w:r>
        <w:rPr>
          <w:color w:val="292828"/>
          <w:spacing w:val="-6"/>
        </w:rPr>
        <w:t> </w:t>
      </w:r>
      <w:r>
        <w:rPr>
          <w:color w:val="292828"/>
        </w:rPr>
        <w:t>boyutları</w:t>
      </w:r>
      <w:r>
        <w:rPr>
          <w:color w:val="292828"/>
          <w:spacing w:val="-3"/>
        </w:rPr>
        <w:t> </w:t>
      </w:r>
      <w:r>
        <w:rPr>
          <w:color w:val="292828"/>
        </w:rPr>
        <w:t>yer</w:t>
      </w:r>
      <w:r>
        <w:rPr>
          <w:color w:val="292828"/>
          <w:spacing w:val="-4"/>
        </w:rPr>
        <w:t> </w:t>
      </w:r>
      <w:r>
        <w:rPr>
          <w:color w:val="292828"/>
          <w:spacing w:val="-2"/>
        </w:rPr>
        <w:t>almalıdır.</w:t>
      </w:r>
    </w:p>
    <w:p>
      <w:pPr>
        <w:pStyle w:val="BodyText"/>
        <w:spacing w:before="81"/>
        <w:ind w:right="1235" w:firstLine="15"/>
      </w:pPr>
      <w:r>
        <w:rPr>
          <w:color w:val="292828"/>
          <w:spacing w:val="-2"/>
        </w:rPr>
        <w:t>Klinik araştırmalar</w:t>
      </w:r>
      <w:r>
        <w:rPr>
          <w:color w:val="292828"/>
          <w:spacing w:val="-3"/>
        </w:rPr>
        <w:t> </w:t>
      </w:r>
      <w:r>
        <w:rPr>
          <w:color w:val="292828"/>
          <w:spacing w:val="-2"/>
        </w:rPr>
        <w:t>söz konusu olduğunda protokol ayrıca, araştırma sonrası sağlanacak olanakları da tanımlamalıdır.</w:t>
      </w:r>
    </w:p>
    <w:p>
      <w:pPr>
        <w:pStyle w:val="Heading1"/>
        <w:spacing w:before="84"/>
      </w:pPr>
      <w:bookmarkStart w:name="Araştırma Etik Kurulları" w:id="6"/>
      <w:bookmarkEnd w:id="6"/>
      <w:r>
        <w:rPr>
          <w:b w:val="0"/>
        </w:rPr>
      </w:r>
      <w:r>
        <w:rPr>
          <w:color w:val="292828"/>
        </w:rPr>
        <w:t>Araştırma</w:t>
      </w:r>
      <w:r>
        <w:rPr>
          <w:color w:val="292828"/>
          <w:spacing w:val="-3"/>
        </w:rPr>
        <w:t> </w:t>
      </w:r>
      <w:r>
        <w:rPr>
          <w:color w:val="292828"/>
        </w:rPr>
        <w:t>Etik</w:t>
      </w:r>
      <w:r>
        <w:rPr>
          <w:color w:val="292828"/>
          <w:spacing w:val="-3"/>
        </w:rPr>
        <w:t> </w:t>
      </w:r>
      <w:r>
        <w:rPr>
          <w:color w:val="292828"/>
          <w:spacing w:val="-2"/>
        </w:rPr>
        <w:t>Kurulları</w:t>
      </w:r>
    </w:p>
    <w:p>
      <w:pPr>
        <w:pStyle w:val="ListParagraph"/>
        <w:numPr>
          <w:ilvl w:val="0"/>
          <w:numId w:val="1"/>
        </w:numPr>
        <w:tabs>
          <w:tab w:pos="576" w:val="left" w:leader="none"/>
          <w:tab w:pos="580" w:val="left" w:leader="none"/>
        </w:tabs>
        <w:spacing w:line="240" w:lineRule="auto" w:before="84" w:after="0"/>
        <w:ind w:left="580" w:right="672" w:hanging="456"/>
        <w:jc w:val="left"/>
        <w:rPr>
          <w:sz w:val="20"/>
        </w:rPr>
      </w:pPr>
      <w:r>
        <w:rPr>
          <w:color w:val="292828"/>
          <w:sz w:val="20"/>
        </w:rPr>
        <w:t>Protokol, araştırma başlamadan önce, değerlendirmesi, yorumda bulunması, yol göstermesi ve onay vermesi</w:t>
      </w:r>
      <w:r>
        <w:rPr>
          <w:color w:val="292828"/>
          <w:spacing w:val="-1"/>
          <w:sz w:val="20"/>
        </w:rPr>
        <w:t> </w:t>
      </w:r>
      <w:r>
        <w:rPr>
          <w:color w:val="292828"/>
          <w:sz w:val="20"/>
        </w:rPr>
        <w:t>için ilgili</w:t>
      </w:r>
      <w:r>
        <w:rPr>
          <w:color w:val="292828"/>
          <w:spacing w:val="-2"/>
          <w:sz w:val="20"/>
        </w:rPr>
        <w:t> </w:t>
      </w:r>
      <w:r>
        <w:rPr>
          <w:color w:val="292828"/>
          <w:sz w:val="20"/>
        </w:rPr>
        <w:t>araştırma</w:t>
      </w:r>
      <w:r>
        <w:rPr>
          <w:color w:val="292828"/>
          <w:spacing w:val="-5"/>
          <w:sz w:val="20"/>
        </w:rPr>
        <w:t> </w:t>
      </w:r>
      <w:r>
        <w:rPr>
          <w:color w:val="292828"/>
          <w:sz w:val="20"/>
        </w:rPr>
        <w:t>etik kuruluna</w:t>
      </w:r>
      <w:r>
        <w:rPr>
          <w:color w:val="292828"/>
          <w:spacing w:val="-1"/>
          <w:sz w:val="20"/>
        </w:rPr>
        <w:t> </w:t>
      </w:r>
      <w:r>
        <w:rPr>
          <w:color w:val="292828"/>
          <w:sz w:val="20"/>
        </w:rPr>
        <w:t>sunulmalıdır.</w:t>
      </w:r>
      <w:r>
        <w:rPr>
          <w:color w:val="292828"/>
          <w:spacing w:val="-1"/>
          <w:sz w:val="20"/>
        </w:rPr>
        <w:t> </w:t>
      </w:r>
      <w:r>
        <w:rPr>
          <w:color w:val="292828"/>
          <w:sz w:val="20"/>
        </w:rPr>
        <w:t>Bu kurul işleyişinde saydam</w:t>
      </w:r>
      <w:r>
        <w:rPr>
          <w:color w:val="292828"/>
          <w:spacing w:val="-6"/>
          <w:sz w:val="20"/>
        </w:rPr>
        <w:t> </w:t>
      </w:r>
      <w:r>
        <w:rPr>
          <w:color w:val="292828"/>
          <w:sz w:val="20"/>
        </w:rPr>
        <w:t>olmalı</w:t>
      </w:r>
      <w:r>
        <w:rPr>
          <w:color w:val="292828"/>
          <w:spacing w:val="-4"/>
          <w:sz w:val="20"/>
        </w:rPr>
        <w:t> </w:t>
      </w:r>
      <w:r>
        <w:rPr>
          <w:color w:val="292828"/>
          <w:sz w:val="20"/>
        </w:rPr>
        <w:t>ve araştırmacıdan,</w:t>
      </w:r>
      <w:r>
        <w:rPr>
          <w:color w:val="292828"/>
          <w:spacing w:val="29"/>
          <w:sz w:val="20"/>
        </w:rPr>
        <w:t> </w:t>
      </w:r>
      <w:r>
        <w:rPr>
          <w:color w:val="292828"/>
          <w:sz w:val="20"/>
        </w:rPr>
        <w:t>destekleyicilerden</w:t>
      </w:r>
      <w:r>
        <w:rPr>
          <w:color w:val="292828"/>
          <w:spacing w:val="29"/>
          <w:sz w:val="20"/>
        </w:rPr>
        <w:t> </w:t>
      </w:r>
      <w:r>
        <w:rPr>
          <w:color w:val="292828"/>
          <w:sz w:val="20"/>
        </w:rPr>
        <w:t>ya</w:t>
      </w:r>
      <w:r>
        <w:rPr>
          <w:color w:val="292828"/>
          <w:spacing w:val="35"/>
          <w:sz w:val="20"/>
        </w:rPr>
        <w:t> </w:t>
      </w:r>
      <w:r>
        <w:rPr>
          <w:color w:val="292828"/>
          <w:sz w:val="20"/>
        </w:rPr>
        <w:t>da</w:t>
      </w:r>
      <w:r>
        <w:rPr>
          <w:color w:val="292828"/>
          <w:spacing w:val="28"/>
          <w:sz w:val="20"/>
        </w:rPr>
        <w:t> </w:t>
      </w:r>
      <w:r>
        <w:rPr>
          <w:color w:val="292828"/>
          <w:sz w:val="20"/>
        </w:rPr>
        <w:t>başkalarından</w:t>
      </w:r>
      <w:r>
        <w:rPr>
          <w:color w:val="292828"/>
          <w:spacing w:val="32"/>
          <w:sz w:val="20"/>
        </w:rPr>
        <w:t> </w:t>
      </w:r>
      <w:r>
        <w:rPr>
          <w:color w:val="292828"/>
          <w:sz w:val="20"/>
        </w:rPr>
        <w:t>kaynaklanabilecek</w:t>
      </w:r>
      <w:r>
        <w:rPr>
          <w:color w:val="292828"/>
          <w:spacing w:val="29"/>
          <w:sz w:val="20"/>
        </w:rPr>
        <w:t> </w:t>
      </w:r>
      <w:r>
        <w:rPr>
          <w:color w:val="292828"/>
          <w:sz w:val="20"/>
        </w:rPr>
        <w:t>herhangi</w:t>
      </w:r>
      <w:r>
        <w:rPr>
          <w:color w:val="292828"/>
          <w:spacing w:val="29"/>
          <w:sz w:val="20"/>
        </w:rPr>
        <w:t> </w:t>
      </w:r>
      <w:r>
        <w:rPr>
          <w:color w:val="292828"/>
          <w:sz w:val="20"/>
        </w:rPr>
        <w:t>bir</w:t>
      </w:r>
      <w:r>
        <w:rPr>
          <w:color w:val="292828"/>
          <w:spacing w:val="29"/>
          <w:sz w:val="20"/>
        </w:rPr>
        <w:t> </w:t>
      </w:r>
      <w:r>
        <w:rPr>
          <w:color w:val="292828"/>
          <w:sz w:val="20"/>
        </w:rPr>
        <w:t>uygun</w:t>
      </w:r>
      <w:r>
        <w:rPr>
          <w:color w:val="292828"/>
          <w:spacing w:val="29"/>
          <w:sz w:val="20"/>
        </w:rPr>
        <w:t> </w:t>
      </w:r>
      <w:r>
        <w:rPr>
          <w:color w:val="292828"/>
          <w:sz w:val="20"/>
        </w:rPr>
        <w:t>olmayan etkiye karşı direnebilecek kadar bağımsız ve yetkili olmalıdır. Kurul görevlerini yerine</w:t>
      </w:r>
    </w:p>
    <w:p>
      <w:pPr>
        <w:pStyle w:val="BodyText"/>
        <w:spacing w:before="0"/>
        <w:ind w:right="300"/>
      </w:pPr>
      <w:r>
        <w:rPr>
          <w:color w:val="292828"/>
        </w:rPr>
        <w:t>getirmesine yetecek kaynaklara sahip olmalı, üyeleri ve çalışanları, kolektif olarak, kurulun gündeme alacağı tüm araştırma türlerini etkin bir şekilde değerlendirebilecek yeterli öğrenim, eğitim, nitelik ve çeşitliliğe sahip </w:t>
      </w:r>
      <w:r>
        <w:rPr>
          <w:color w:val="292828"/>
          <w:spacing w:val="-2"/>
        </w:rPr>
        <w:t>olmalıdır.</w:t>
      </w:r>
    </w:p>
    <w:p>
      <w:pPr>
        <w:pStyle w:val="BodyText"/>
        <w:spacing w:before="83"/>
        <w:ind w:right="143" w:firstLine="14"/>
      </w:pPr>
      <w:r>
        <w:rPr>
          <w:color w:val="292828"/>
        </w:rPr>
        <w:t>Kurul, yerel koşullar ve bağlama ilişkin yeterli derecede bilgi sahibi olmalı ve toplum içinden en az bir üye içermelidir. Kurul, ilişkili uluslararası norm ve standartları olduğu gibi, araştırmanın yapılacağı</w:t>
      </w:r>
    </w:p>
    <w:p>
      <w:pPr>
        <w:pStyle w:val="BodyText"/>
        <w:spacing w:before="4"/>
        <w:ind w:right="584"/>
      </w:pPr>
      <w:r>
        <w:rPr>
          <w:color w:val="292828"/>
        </w:rPr>
        <w:t>ülkenin</w:t>
      </w:r>
      <w:r>
        <w:rPr>
          <w:color w:val="292828"/>
          <w:spacing w:val="-3"/>
        </w:rPr>
        <w:t> </w:t>
      </w:r>
      <w:r>
        <w:rPr>
          <w:color w:val="292828"/>
        </w:rPr>
        <w:t>ya</w:t>
      </w:r>
      <w:r>
        <w:rPr>
          <w:color w:val="292828"/>
          <w:spacing w:val="-4"/>
        </w:rPr>
        <w:t> </w:t>
      </w:r>
      <w:r>
        <w:rPr>
          <w:color w:val="292828"/>
        </w:rPr>
        <w:t>da</w:t>
      </w:r>
      <w:r>
        <w:rPr>
          <w:color w:val="292828"/>
          <w:spacing w:val="-4"/>
        </w:rPr>
        <w:t> </w:t>
      </w:r>
      <w:r>
        <w:rPr>
          <w:color w:val="292828"/>
        </w:rPr>
        <w:t>ülkelerin</w:t>
      </w:r>
      <w:r>
        <w:rPr>
          <w:color w:val="292828"/>
          <w:spacing w:val="-3"/>
        </w:rPr>
        <w:t> </w:t>
      </w:r>
      <w:r>
        <w:rPr>
          <w:color w:val="292828"/>
        </w:rPr>
        <w:t>etik,</w:t>
      </w:r>
      <w:r>
        <w:rPr>
          <w:color w:val="292828"/>
          <w:spacing w:val="-3"/>
        </w:rPr>
        <w:t> </w:t>
      </w:r>
      <w:r>
        <w:rPr>
          <w:color w:val="292828"/>
        </w:rPr>
        <w:t>hukuki</w:t>
      </w:r>
      <w:r>
        <w:rPr>
          <w:color w:val="292828"/>
          <w:spacing w:val="-3"/>
        </w:rPr>
        <w:t> </w:t>
      </w:r>
      <w:r>
        <w:rPr>
          <w:color w:val="292828"/>
        </w:rPr>
        <w:t>ve</w:t>
      </w:r>
      <w:r>
        <w:rPr>
          <w:color w:val="292828"/>
          <w:spacing w:val="-4"/>
        </w:rPr>
        <w:t> </w:t>
      </w:r>
      <w:r>
        <w:rPr>
          <w:color w:val="292828"/>
        </w:rPr>
        <w:t>düzenleyici</w:t>
      </w:r>
      <w:r>
        <w:rPr>
          <w:color w:val="292828"/>
          <w:spacing w:val="-3"/>
        </w:rPr>
        <w:t> </w:t>
      </w:r>
      <w:r>
        <w:rPr>
          <w:color w:val="292828"/>
        </w:rPr>
        <w:t>normlarını</w:t>
      </w:r>
      <w:r>
        <w:rPr>
          <w:color w:val="292828"/>
          <w:spacing w:val="-3"/>
        </w:rPr>
        <w:t> </w:t>
      </w:r>
      <w:r>
        <w:rPr>
          <w:color w:val="292828"/>
        </w:rPr>
        <w:t>da</w:t>
      </w:r>
      <w:r>
        <w:rPr>
          <w:color w:val="292828"/>
          <w:spacing w:val="-4"/>
        </w:rPr>
        <w:t> </w:t>
      </w:r>
      <w:r>
        <w:rPr>
          <w:color w:val="292828"/>
        </w:rPr>
        <w:t>göz</w:t>
      </w:r>
      <w:r>
        <w:rPr>
          <w:color w:val="292828"/>
          <w:spacing w:val="-4"/>
        </w:rPr>
        <w:t> </w:t>
      </w:r>
      <w:r>
        <w:rPr>
          <w:color w:val="292828"/>
        </w:rPr>
        <w:t>önünde</w:t>
      </w:r>
      <w:r>
        <w:rPr>
          <w:color w:val="292828"/>
          <w:spacing w:val="-3"/>
        </w:rPr>
        <w:t> </w:t>
      </w:r>
      <w:r>
        <w:rPr>
          <w:color w:val="292828"/>
        </w:rPr>
        <w:t>bulundurmalı,</w:t>
      </w:r>
      <w:r>
        <w:rPr>
          <w:color w:val="292828"/>
          <w:spacing w:val="-3"/>
        </w:rPr>
        <w:t> </w:t>
      </w:r>
      <w:r>
        <w:rPr>
          <w:color w:val="292828"/>
        </w:rPr>
        <w:t>ancak</w:t>
      </w:r>
      <w:r>
        <w:rPr>
          <w:color w:val="292828"/>
          <w:spacing w:val="-3"/>
        </w:rPr>
        <w:t> </w:t>
      </w:r>
      <w:r>
        <w:rPr>
          <w:color w:val="292828"/>
        </w:rPr>
        <w:t>bunların, araştırmaya katılanlara bu Bildirge ile sağlanan korumaları zayıflatmasına ya da ortadan kaldırmasına izin </w:t>
      </w:r>
      <w:r>
        <w:rPr>
          <w:color w:val="292828"/>
          <w:spacing w:val="-2"/>
        </w:rPr>
        <w:t>vermemelidir.</w:t>
      </w:r>
    </w:p>
    <w:p>
      <w:pPr>
        <w:pStyle w:val="BodyText"/>
        <w:spacing w:before="83"/>
        <w:ind w:right="142" w:firstLine="14"/>
      </w:pPr>
      <w:r>
        <w:rPr>
          <w:color w:val="292828"/>
        </w:rPr>
        <w:t>İş birliği içinde yürütülen uluslararası bir araştırma söz konusu olduğunda, araştırma protokolü hem destekleyicinin bulunduğu ülkedeki hem de araştırmanın yürütüldüğü ülkedeki etik kurullarınca onaylanmalıdır.</w:t>
      </w:r>
    </w:p>
    <w:p>
      <w:pPr>
        <w:pStyle w:val="BodyText"/>
        <w:spacing w:before="82"/>
        <w:ind w:right="143" w:firstLine="12"/>
      </w:pPr>
      <w:r>
        <w:rPr>
          <w:color w:val="292828"/>
        </w:rPr>
        <w:t>Kurul, sürmekte olan araştırmaları izleme, değişiklik önerme, onayını geri çekme ve askıya alma hakkına sahip olmalıdır. İzleme gerekli olduğundan araştırmacı, özellikle ciddi bir beklenmedik olay gerçekleştiğinde, ilgili bilgileri kurula ve/ya yetkili bir veri ve güvenlik izleme kurumuna sunmalıdır. Kurul'un incelemesi ve onayı olmaksızın protokolde hiçbir değişiklik yapılmamalıdır. Araştırmanın bitiminde, araştırmacılar, bulguların ve sonuçların özetini içeren bir raporu kurula sunmalıdırlar.</w:t>
      </w:r>
    </w:p>
    <w:p>
      <w:pPr>
        <w:pStyle w:val="Heading1"/>
        <w:spacing w:before="86"/>
        <w:jc w:val="both"/>
      </w:pPr>
      <w:bookmarkStart w:name="Özel Yaşam ve Gizliliğin Korunması" w:id="7"/>
      <w:bookmarkEnd w:id="7"/>
      <w:r>
        <w:rPr>
          <w:b w:val="0"/>
        </w:rPr>
      </w:r>
      <w:r>
        <w:rPr>
          <w:color w:val="292828"/>
        </w:rPr>
        <w:t>Özel</w:t>
      </w:r>
      <w:r>
        <w:rPr>
          <w:color w:val="292828"/>
          <w:spacing w:val="-3"/>
        </w:rPr>
        <w:t> </w:t>
      </w:r>
      <w:r>
        <w:rPr>
          <w:color w:val="292828"/>
        </w:rPr>
        <w:t>Yaşam</w:t>
      </w:r>
      <w:r>
        <w:rPr>
          <w:color w:val="292828"/>
          <w:spacing w:val="-3"/>
        </w:rPr>
        <w:t> </w:t>
      </w:r>
      <w:r>
        <w:rPr>
          <w:color w:val="292828"/>
        </w:rPr>
        <w:t>ve</w:t>
      </w:r>
      <w:r>
        <w:rPr>
          <w:color w:val="292828"/>
          <w:spacing w:val="-3"/>
        </w:rPr>
        <w:t> </w:t>
      </w:r>
      <w:r>
        <w:rPr>
          <w:color w:val="292828"/>
        </w:rPr>
        <w:t>Gizliliğin</w:t>
      </w:r>
      <w:r>
        <w:rPr>
          <w:color w:val="292828"/>
          <w:spacing w:val="-2"/>
        </w:rPr>
        <w:t> Korunması</w:t>
      </w:r>
    </w:p>
    <w:p>
      <w:pPr>
        <w:pStyle w:val="ListParagraph"/>
        <w:numPr>
          <w:ilvl w:val="0"/>
          <w:numId w:val="1"/>
        </w:numPr>
        <w:tabs>
          <w:tab w:pos="587" w:val="left" w:leader="none"/>
          <w:tab w:pos="592" w:val="left" w:leader="none"/>
        </w:tabs>
        <w:spacing w:line="235" w:lineRule="auto" w:before="91" w:after="0"/>
        <w:ind w:left="592" w:right="772" w:hanging="471"/>
        <w:jc w:val="both"/>
        <w:rPr>
          <w:sz w:val="20"/>
        </w:rPr>
      </w:pPr>
      <w:r>
        <w:rPr>
          <w:color w:val="292828"/>
          <w:sz w:val="20"/>
        </w:rPr>
        <w:t>Araştırmaya katılanların özel yaşamını ve kişisel bilgilerinin gizliliğini korumak için her tür önlem </w:t>
      </w:r>
      <w:r>
        <w:rPr>
          <w:color w:val="292828"/>
          <w:spacing w:val="-2"/>
          <w:sz w:val="20"/>
        </w:rPr>
        <w:t>alınmalıdır.</w:t>
      </w:r>
    </w:p>
    <w:p>
      <w:pPr>
        <w:pStyle w:val="ListParagraph"/>
        <w:spacing w:after="0" w:line="235" w:lineRule="auto"/>
        <w:jc w:val="both"/>
        <w:rPr>
          <w:sz w:val="20"/>
        </w:rPr>
        <w:sectPr>
          <w:pgSz w:w="11910" w:h="16840"/>
          <w:pgMar w:top="1080" w:bottom="280" w:left="1133" w:right="992"/>
        </w:sectPr>
      </w:pPr>
    </w:p>
    <w:p>
      <w:pPr>
        <w:pStyle w:val="Heading1"/>
        <w:spacing w:before="62"/>
      </w:pPr>
      <w:bookmarkStart w:name="Özgür ve Aydınlatılmış Onam" w:id="8"/>
      <w:bookmarkEnd w:id="8"/>
      <w:r>
        <w:rPr>
          <w:b w:val="0"/>
        </w:rPr>
      </w:r>
      <w:r>
        <w:rPr>
          <w:color w:val="292828"/>
        </w:rPr>
        <w:t>Özgür</w:t>
      </w:r>
      <w:r>
        <w:rPr>
          <w:color w:val="292828"/>
          <w:spacing w:val="-4"/>
        </w:rPr>
        <w:t> </w:t>
      </w:r>
      <w:r>
        <w:rPr>
          <w:color w:val="292828"/>
        </w:rPr>
        <w:t>ve</w:t>
      </w:r>
      <w:r>
        <w:rPr>
          <w:color w:val="292828"/>
          <w:spacing w:val="-5"/>
        </w:rPr>
        <w:t> </w:t>
      </w:r>
      <w:r>
        <w:rPr>
          <w:color w:val="292828"/>
        </w:rPr>
        <w:t>Aydınlatılmış</w:t>
      </w:r>
      <w:r>
        <w:rPr>
          <w:color w:val="292828"/>
          <w:spacing w:val="-2"/>
        </w:rPr>
        <w:t> </w:t>
      </w:r>
      <w:r>
        <w:rPr>
          <w:color w:val="292828"/>
          <w:spacing w:val="-4"/>
        </w:rPr>
        <w:t>Onam</w:t>
      </w:r>
    </w:p>
    <w:p>
      <w:pPr>
        <w:pStyle w:val="ListParagraph"/>
        <w:numPr>
          <w:ilvl w:val="0"/>
          <w:numId w:val="1"/>
        </w:numPr>
        <w:tabs>
          <w:tab w:pos="576" w:val="left" w:leader="none"/>
          <w:tab w:pos="580" w:val="left" w:leader="none"/>
        </w:tabs>
        <w:spacing w:line="240" w:lineRule="auto" w:before="84" w:after="0"/>
        <w:ind w:left="580" w:right="1322" w:hanging="458"/>
        <w:jc w:val="left"/>
        <w:rPr>
          <w:sz w:val="20"/>
        </w:rPr>
      </w:pPr>
      <w:r>
        <w:rPr>
          <w:color w:val="292828"/>
          <w:sz w:val="20"/>
        </w:rPr>
        <w:t>Özgür</w:t>
      </w:r>
      <w:r>
        <w:rPr>
          <w:color w:val="292828"/>
          <w:spacing w:val="-6"/>
          <w:sz w:val="20"/>
        </w:rPr>
        <w:t> </w:t>
      </w:r>
      <w:r>
        <w:rPr>
          <w:color w:val="292828"/>
          <w:sz w:val="20"/>
        </w:rPr>
        <w:t>ve aydınlatılmış</w:t>
      </w:r>
      <w:r>
        <w:rPr>
          <w:color w:val="292828"/>
          <w:spacing w:val="-1"/>
          <w:sz w:val="20"/>
        </w:rPr>
        <w:t> </w:t>
      </w:r>
      <w:r>
        <w:rPr>
          <w:color w:val="292828"/>
          <w:sz w:val="20"/>
        </w:rPr>
        <w:t>onam birey</w:t>
      </w:r>
      <w:r>
        <w:rPr>
          <w:color w:val="292828"/>
          <w:spacing w:val="-1"/>
          <w:sz w:val="20"/>
        </w:rPr>
        <w:t> </w:t>
      </w:r>
      <w:r>
        <w:rPr>
          <w:color w:val="292828"/>
          <w:sz w:val="20"/>
        </w:rPr>
        <w:t>özerkliğinin temel bir</w:t>
      </w:r>
      <w:r>
        <w:rPr>
          <w:color w:val="292828"/>
          <w:spacing w:val="-1"/>
          <w:sz w:val="20"/>
        </w:rPr>
        <w:t> </w:t>
      </w:r>
      <w:r>
        <w:rPr>
          <w:color w:val="292828"/>
          <w:sz w:val="20"/>
        </w:rPr>
        <w:t>bileşenidir.</w:t>
      </w:r>
      <w:r>
        <w:rPr>
          <w:color w:val="292828"/>
          <w:spacing w:val="-1"/>
          <w:sz w:val="20"/>
        </w:rPr>
        <w:t> </w:t>
      </w:r>
      <w:r>
        <w:rPr>
          <w:color w:val="292828"/>
          <w:sz w:val="20"/>
        </w:rPr>
        <w:t>Aydınlatılmış</w:t>
      </w:r>
      <w:r>
        <w:rPr>
          <w:color w:val="292828"/>
          <w:spacing w:val="-1"/>
          <w:sz w:val="20"/>
        </w:rPr>
        <w:t> </w:t>
      </w:r>
      <w:r>
        <w:rPr>
          <w:color w:val="292828"/>
          <w:sz w:val="20"/>
        </w:rPr>
        <w:t>onam</w:t>
      </w:r>
      <w:r>
        <w:rPr>
          <w:color w:val="292828"/>
          <w:spacing w:val="-1"/>
          <w:sz w:val="20"/>
        </w:rPr>
        <w:t> </w:t>
      </w:r>
      <w:r>
        <w:rPr>
          <w:color w:val="292828"/>
          <w:sz w:val="20"/>
        </w:rPr>
        <w:t>verme yeterliği</w:t>
      </w:r>
      <w:r>
        <w:rPr>
          <w:color w:val="292828"/>
          <w:spacing w:val="-4"/>
          <w:sz w:val="20"/>
        </w:rPr>
        <w:t> </w:t>
      </w:r>
      <w:r>
        <w:rPr>
          <w:color w:val="292828"/>
          <w:sz w:val="20"/>
        </w:rPr>
        <w:t>olan</w:t>
      </w:r>
      <w:r>
        <w:rPr>
          <w:color w:val="292828"/>
          <w:spacing w:val="-5"/>
          <w:sz w:val="20"/>
        </w:rPr>
        <w:t> </w:t>
      </w:r>
      <w:r>
        <w:rPr>
          <w:color w:val="292828"/>
          <w:sz w:val="20"/>
        </w:rPr>
        <w:t>kişilerin</w:t>
      </w:r>
      <w:r>
        <w:rPr>
          <w:color w:val="292828"/>
          <w:spacing w:val="-4"/>
          <w:sz w:val="20"/>
        </w:rPr>
        <w:t> </w:t>
      </w:r>
      <w:r>
        <w:rPr>
          <w:color w:val="292828"/>
          <w:sz w:val="20"/>
        </w:rPr>
        <w:t>araştırmaya</w:t>
      </w:r>
      <w:r>
        <w:rPr>
          <w:color w:val="292828"/>
          <w:spacing w:val="-5"/>
          <w:sz w:val="20"/>
        </w:rPr>
        <w:t> </w:t>
      </w:r>
      <w:r>
        <w:rPr>
          <w:color w:val="292828"/>
          <w:sz w:val="20"/>
        </w:rPr>
        <w:t>katılımları</w:t>
      </w:r>
      <w:r>
        <w:rPr>
          <w:color w:val="292828"/>
          <w:spacing w:val="-4"/>
          <w:sz w:val="20"/>
        </w:rPr>
        <w:t> </w:t>
      </w:r>
      <w:r>
        <w:rPr>
          <w:color w:val="292828"/>
          <w:sz w:val="20"/>
        </w:rPr>
        <w:t>gönüllülük</w:t>
      </w:r>
      <w:r>
        <w:rPr>
          <w:color w:val="292828"/>
          <w:spacing w:val="-4"/>
          <w:sz w:val="20"/>
        </w:rPr>
        <w:t> </w:t>
      </w:r>
      <w:r>
        <w:rPr>
          <w:color w:val="292828"/>
          <w:sz w:val="20"/>
        </w:rPr>
        <w:t>temelinde</w:t>
      </w:r>
      <w:r>
        <w:rPr>
          <w:color w:val="292828"/>
          <w:spacing w:val="-4"/>
          <w:sz w:val="20"/>
        </w:rPr>
        <w:t> </w:t>
      </w:r>
      <w:r>
        <w:rPr>
          <w:color w:val="292828"/>
          <w:sz w:val="20"/>
        </w:rPr>
        <w:t>olmalıdır.</w:t>
      </w:r>
      <w:r>
        <w:rPr>
          <w:color w:val="292828"/>
          <w:spacing w:val="-4"/>
          <w:sz w:val="20"/>
        </w:rPr>
        <w:t> </w:t>
      </w:r>
      <w:r>
        <w:rPr>
          <w:color w:val="292828"/>
          <w:sz w:val="20"/>
        </w:rPr>
        <w:t>Aile</w:t>
      </w:r>
      <w:r>
        <w:rPr>
          <w:color w:val="292828"/>
          <w:spacing w:val="-5"/>
          <w:sz w:val="20"/>
        </w:rPr>
        <w:t> </w:t>
      </w:r>
      <w:r>
        <w:rPr>
          <w:color w:val="292828"/>
          <w:sz w:val="20"/>
        </w:rPr>
        <w:t>üyelerine</w:t>
      </w:r>
      <w:r>
        <w:rPr>
          <w:color w:val="292828"/>
          <w:spacing w:val="-4"/>
          <w:sz w:val="20"/>
        </w:rPr>
        <w:t> </w:t>
      </w:r>
      <w:r>
        <w:rPr>
          <w:color w:val="292828"/>
          <w:sz w:val="20"/>
        </w:rPr>
        <w:t>ya</w:t>
      </w:r>
      <w:r>
        <w:rPr>
          <w:color w:val="292828"/>
          <w:spacing w:val="-6"/>
          <w:sz w:val="20"/>
        </w:rPr>
        <w:t> </w:t>
      </w:r>
      <w:r>
        <w:rPr>
          <w:color w:val="292828"/>
          <w:sz w:val="20"/>
        </w:rPr>
        <w:t>da toplum temsilcisi konumundaki kişilere danışılması uygun olsa bile, aydınlatılmış onam verme yeterliğine sahip kimse, kendisi özgür biçimde kabul etmedikçe araştırmaya dahil edilemez.</w:t>
      </w:r>
    </w:p>
    <w:p>
      <w:pPr>
        <w:pStyle w:val="ListParagraph"/>
        <w:numPr>
          <w:ilvl w:val="0"/>
          <w:numId w:val="1"/>
        </w:numPr>
        <w:tabs>
          <w:tab w:pos="576" w:val="left" w:leader="none"/>
          <w:tab w:pos="580" w:val="left" w:leader="none"/>
        </w:tabs>
        <w:spacing w:line="235" w:lineRule="auto" w:before="89" w:after="0"/>
        <w:ind w:left="580" w:right="1431" w:hanging="458"/>
        <w:jc w:val="left"/>
        <w:rPr>
          <w:sz w:val="20"/>
        </w:rPr>
      </w:pPr>
      <w:r>
        <w:rPr>
          <w:color w:val="292828"/>
          <w:sz w:val="20"/>
        </w:rPr>
        <w:t>Aydınlatılmış onam verme yeterliğine sahip kişiler üzerinde yapılacak tıbbi araştırmalarda, her potansiyel</w:t>
      </w:r>
      <w:r>
        <w:rPr>
          <w:color w:val="292828"/>
          <w:spacing w:val="-5"/>
          <w:sz w:val="20"/>
        </w:rPr>
        <w:t> </w:t>
      </w:r>
      <w:r>
        <w:rPr>
          <w:color w:val="292828"/>
          <w:sz w:val="20"/>
        </w:rPr>
        <w:t>katılımcı;</w:t>
      </w:r>
      <w:r>
        <w:rPr>
          <w:color w:val="292828"/>
          <w:spacing w:val="-5"/>
          <w:sz w:val="20"/>
        </w:rPr>
        <w:t> </w:t>
      </w:r>
      <w:r>
        <w:rPr>
          <w:color w:val="292828"/>
          <w:sz w:val="20"/>
        </w:rPr>
        <w:t>araştırmanın</w:t>
      </w:r>
      <w:r>
        <w:rPr>
          <w:color w:val="292828"/>
          <w:spacing w:val="-5"/>
          <w:sz w:val="20"/>
        </w:rPr>
        <w:t> </w:t>
      </w:r>
      <w:r>
        <w:rPr>
          <w:color w:val="292828"/>
          <w:sz w:val="20"/>
        </w:rPr>
        <w:t>amacı,</w:t>
      </w:r>
      <w:r>
        <w:rPr>
          <w:color w:val="292828"/>
          <w:spacing w:val="-5"/>
          <w:sz w:val="20"/>
        </w:rPr>
        <w:t> </w:t>
      </w:r>
      <w:r>
        <w:rPr>
          <w:color w:val="292828"/>
          <w:sz w:val="20"/>
        </w:rPr>
        <w:t>yöntemi,</w:t>
      </w:r>
      <w:r>
        <w:rPr>
          <w:color w:val="292828"/>
          <w:spacing w:val="-5"/>
          <w:sz w:val="20"/>
        </w:rPr>
        <w:t> </w:t>
      </w:r>
      <w:r>
        <w:rPr>
          <w:color w:val="292828"/>
          <w:sz w:val="20"/>
        </w:rPr>
        <w:t>beklenen</w:t>
      </w:r>
      <w:r>
        <w:rPr>
          <w:color w:val="292828"/>
          <w:spacing w:val="-5"/>
          <w:sz w:val="20"/>
        </w:rPr>
        <w:t> </w:t>
      </w:r>
      <w:r>
        <w:rPr>
          <w:color w:val="292828"/>
          <w:sz w:val="20"/>
        </w:rPr>
        <w:t>yararlar</w:t>
      </w:r>
      <w:r>
        <w:rPr>
          <w:color w:val="292828"/>
          <w:spacing w:val="-5"/>
          <w:sz w:val="20"/>
        </w:rPr>
        <w:t> </w:t>
      </w:r>
      <w:r>
        <w:rPr>
          <w:color w:val="292828"/>
          <w:sz w:val="20"/>
        </w:rPr>
        <w:t>ile</w:t>
      </w:r>
      <w:r>
        <w:rPr>
          <w:color w:val="292828"/>
          <w:spacing w:val="-6"/>
          <w:sz w:val="20"/>
        </w:rPr>
        <w:t> </w:t>
      </w:r>
      <w:r>
        <w:rPr>
          <w:color w:val="292828"/>
          <w:sz w:val="20"/>
        </w:rPr>
        <w:t>potansiyel</w:t>
      </w:r>
      <w:r>
        <w:rPr>
          <w:color w:val="292828"/>
          <w:spacing w:val="-5"/>
          <w:sz w:val="20"/>
        </w:rPr>
        <w:t> </w:t>
      </w:r>
      <w:r>
        <w:rPr>
          <w:color w:val="292828"/>
          <w:sz w:val="20"/>
        </w:rPr>
        <w:t>risk</w:t>
      </w:r>
      <w:r>
        <w:rPr>
          <w:color w:val="292828"/>
          <w:spacing w:val="-5"/>
          <w:sz w:val="20"/>
        </w:rPr>
        <w:t> </w:t>
      </w:r>
      <w:r>
        <w:rPr>
          <w:color w:val="292828"/>
          <w:sz w:val="20"/>
        </w:rPr>
        <w:t>ve</w:t>
      </w:r>
      <w:r>
        <w:rPr>
          <w:color w:val="292828"/>
          <w:spacing w:val="-6"/>
          <w:sz w:val="20"/>
        </w:rPr>
        <w:t> </w:t>
      </w:r>
      <w:r>
        <w:rPr>
          <w:color w:val="292828"/>
          <w:sz w:val="20"/>
        </w:rPr>
        <w:t>yükler,</w:t>
      </w:r>
    </w:p>
    <w:p>
      <w:pPr>
        <w:pStyle w:val="BodyText"/>
        <w:spacing w:before="3"/>
        <w:jc w:val="left"/>
      </w:pPr>
      <w:r>
        <w:rPr>
          <w:color w:val="292828"/>
        </w:rPr>
        <w:t>araştırmacının</w:t>
      </w:r>
      <w:r>
        <w:rPr>
          <w:color w:val="292828"/>
          <w:spacing w:val="-1"/>
        </w:rPr>
        <w:t> </w:t>
      </w:r>
      <w:r>
        <w:rPr>
          <w:color w:val="292828"/>
        </w:rPr>
        <w:t>nitelikleri,</w:t>
      </w:r>
      <w:r>
        <w:rPr>
          <w:color w:val="292828"/>
          <w:spacing w:val="-1"/>
        </w:rPr>
        <w:t> </w:t>
      </w:r>
      <w:r>
        <w:rPr>
          <w:color w:val="292828"/>
        </w:rPr>
        <w:t>finansman</w:t>
      </w:r>
      <w:r>
        <w:rPr>
          <w:color w:val="292828"/>
          <w:spacing w:val="-1"/>
        </w:rPr>
        <w:t> </w:t>
      </w:r>
      <w:r>
        <w:rPr>
          <w:color w:val="292828"/>
        </w:rPr>
        <w:t>kaynakları,</w:t>
      </w:r>
      <w:r>
        <w:rPr>
          <w:color w:val="292828"/>
          <w:spacing w:val="-1"/>
        </w:rPr>
        <w:t> </w:t>
      </w:r>
      <w:r>
        <w:rPr>
          <w:color w:val="292828"/>
        </w:rPr>
        <w:t>herhangi</w:t>
      </w:r>
      <w:r>
        <w:rPr>
          <w:color w:val="292828"/>
          <w:spacing w:val="-2"/>
        </w:rPr>
        <w:t> </w:t>
      </w:r>
      <w:r>
        <w:rPr>
          <w:color w:val="292828"/>
        </w:rPr>
        <w:t>bir</w:t>
      </w:r>
      <w:r>
        <w:rPr>
          <w:color w:val="292828"/>
          <w:spacing w:val="-2"/>
        </w:rPr>
        <w:t> </w:t>
      </w:r>
      <w:r>
        <w:rPr>
          <w:color w:val="292828"/>
        </w:rPr>
        <w:t>potansiyel</w:t>
      </w:r>
      <w:r>
        <w:rPr>
          <w:color w:val="292828"/>
          <w:spacing w:val="-1"/>
        </w:rPr>
        <w:t> </w:t>
      </w:r>
      <w:r>
        <w:rPr>
          <w:color w:val="292828"/>
        </w:rPr>
        <w:t>çıkar</w:t>
      </w:r>
      <w:r>
        <w:rPr>
          <w:color w:val="292828"/>
          <w:spacing w:val="-3"/>
        </w:rPr>
        <w:t> </w:t>
      </w:r>
      <w:r>
        <w:rPr>
          <w:color w:val="292828"/>
        </w:rPr>
        <w:t>çatışması,</w:t>
      </w:r>
      <w:r>
        <w:rPr>
          <w:color w:val="292828"/>
          <w:spacing w:val="-1"/>
        </w:rPr>
        <w:t> </w:t>
      </w:r>
      <w:r>
        <w:rPr>
          <w:color w:val="292828"/>
        </w:rPr>
        <w:t>özel</w:t>
      </w:r>
      <w:r>
        <w:rPr>
          <w:color w:val="292828"/>
          <w:spacing w:val="-2"/>
        </w:rPr>
        <w:t> </w:t>
      </w:r>
      <w:r>
        <w:rPr>
          <w:color w:val="292828"/>
        </w:rPr>
        <w:t>yaşama</w:t>
      </w:r>
      <w:r>
        <w:rPr>
          <w:color w:val="292828"/>
          <w:spacing w:val="-3"/>
        </w:rPr>
        <w:t> </w:t>
      </w:r>
      <w:r>
        <w:rPr>
          <w:color w:val="292828"/>
        </w:rPr>
        <w:t>saygının</w:t>
      </w:r>
      <w:r>
        <w:rPr>
          <w:color w:val="292828"/>
          <w:spacing w:val="-3"/>
        </w:rPr>
        <w:t> </w:t>
      </w:r>
      <w:r>
        <w:rPr>
          <w:color w:val="292828"/>
        </w:rPr>
        <w:t>ve gizliliğin nasıl korunacağı, katılımcılara verilecek özendiricler, araştırmaya katılma</w:t>
      </w:r>
    </w:p>
    <w:p>
      <w:pPr>
        <w:pStyle w:val="BodyText"/>
        <w:spacing w:before="3"/>
        <w:jc w:val="left"/>
      </w:pPr>
      <w:r>
        <w:rPr>
          <w:color w:val="292828"/>
        </w:rPr>
        <w:t>nedeniyle</w:t>
      </w:r>
      <w:r>
        <w:rPr>
          <w:color w:val="292828"/>
          <w:spacing w:val="-6"/>
        </w:rPr>
        <w:t> </w:t>
      </w:r>
      <w:r>
        <w:rPr>
          <w:color w:val="292828"/>
        </w:rPr>
        <w:t>oluşabilecek</w:t>
      </w:r>
      <w:r>
        <w:rPr>
          <w:color w:val="292828"/>
          <w:spacing w:val="-3"/>
        </w:rPr>
        <w:t> </w:t>
      </w:r>
      <w:r>
        <w:rPr>
          <w:color w:val="292828"/>
        </w:rPr>
        <w:t>zararların</w:t>
      </w:r>
      <w:r>
        <w:rPr>
          <w:color w:val="292828"/>
          <w:spacing w:val="-3"/>
        </w:rPr>
        <w:t> </w:t>
      </w:r>
      <w:r>
        <w:rPr>
          <w:color w:val="292828"/>
        </w:rPr>
        <w:t>nasıl</w:t>
      </w:r>
      <w:r>
        <w:rPr>
          <w:color w:val="292828"/>
          <w:spacing w:val="-4"/>
        </w:rPr>
        <w:t> </w:t>
      </w:r>
      <w:r>
        <w:rPr>
          <w:color w:val="292828"/>
        </w:rPr>
        <w:t>tedavi</w:t>
      </w:r>
      <w:r>
        <w:rPr>
          <w:color w:val="292828"/>
          <w:spacing w:val="-4"/>
        </w:rPr>
        <w:t> </w:t>
      </w:r>
      <w:r>
        <w:rPr>
          <w:color w:val="292828"/>
        </w:rPr>
        <w:t>ve/ya</w:t>
      </w:r>
      <w:r>
        <w:rPr>
          <w:color w:val="292828"/>
          <w:spacing w:val="-4"/>
        </w:rPr>
        <w:t> </w:t>
      </w:r>
      <w:r>
        <w:rPr>
          <w:color w:val="292828"/>
        </w:rPr>
        <w:t>tazmin</w:t>
      </w:r>
      <w:r>
        <w:rPr>
          <w:color w:val="292828"/>
          <w:spacing w:val="-4"/>
        </w:rPr>
        <w:t> </w:t>
      </w:r>
      <w:r>
        <w:rPr>
          <w:color w:val="292828"/>
        </w:rPr>
        <w:t>edileceğine</w:t>
      </w:r>
      <w:r>
        <w:rPr>
          <w:color w:val="292828"/>
          <w:spacing w:val="-3"/>
        </w:rPr>
        <w:t> </w:t>
      </w:r>
      <w:r>
        <w:rPr>
          <w:color w:val="292828"/>
        </w:rPr>
        <w:t>ilişkin</w:t>
      </w:r>
      <w:r>
        <w:rPr>
          <w:color w:val="292828"/>
          <w:spacing w:val="-4"/>
        </w:rPr>
        <w:t> </w:t>
      </w:r>
      <w:r>
        <w:rPr>
          <w:color w:val="292828"/>
        </w:rPr>
        <w:t>bilgiler</w:t>
      </w:r>
      <w:r>
        <w:rPr>
          <w:color w:val="292828"/>
          <w:spacing w:val="-4"/>
        </w:rPr>
        <w:t> </w:t>
      </w:r>
      <w:r>
        <w:rPr>
          <w:color w:val="292828"/>
          <w:spacing w:val="-5"/>
        </w:rPr>
        <w:t>ve</w:t>
      </w:r>
    </w:p>
    <w:p>
      <w:pPr>
        <w:pStyle w:val="BodyText"/>
        <w:spacing w:before="1"/>
        <w:ind w:right="658"/>
      </w:pPr>
      <w:r>
        <w:rPr>
          <w:color w:val="292828"/>
        </w:rPr>
        <w:t>araştırmanın diğer ilgili boyutları hakkında yalın bir dille ve uygun biçimde aydınlatılmalıdır. Katılımcı adayı;</w:t>
      </w:r>
      <w:r>
        <w:rPr>
          <w:color w:val="292828"/>
          <w:spacing w:val="-9"/>
        </w:rPr>
        <w:t> </w:t>
      </w:r>
      <w:r>
        <w:rPr>
          <w:color w:val="292828"/>
        </w:rPr>
        <w:t>daha</w:t>
      </w:r>
      <w:r>
        <w:rPr>
          <w:color w:val="292828"/>
          <w:spacing w:val="-8"/>
        </w:rPr>
        <w:t> </w:t>
      </w:r>
      <w:r>
        <w:rPr>
          <w:color w:val="292828"/>
        </w:rPr>
        <w:t>sonra</w:t>
      </w:r>
      <w:r>
        <w:rPr>
          <w:color w:val="292828"/>
          <w:spacing w:val="-8"/>
        </w:rPr>
        <w:t> </w:t>
      </w:r>
      <w:r>
        <w:rPr>
          <w:color w:val="292828"/>
        </w:rPr>
        <w:t>herhangi</w:t>
      </w:r>
      <w:r>
        <w:rPr>
          <w:color w:val="292828"/>
          <w:spacing w:val="-8"/>
        </w:rPr>
        <w:t> </w:t>
      </w:r>
      <w:r>
        <w:rPr>
          <w:color w:val="292828"/>
        </w:rPr>
        <w:t>bir</w:t>
      </w:r>
      <w:r>
        <w:rPr>
          <w:color w:val="292828"/>
          <w:spacing w:val="-8"/>
        </w:rPr>
        <w:t> </w:t>
      </w:r>
      <w:r>
        <w:rPr>
          <w:color w:val="292828"/>
        </w:rPr>
        <w:t>olumsuzlukla</w:t>
      </w:r>
      <w:r>
        <w:rPr>
          <w:color w:val="292828"/>
          <w:spacing w:val="-9"/>
        </w:rPr>
        <w:t> </w:t>
      </w:r>
      <w:r>
        <w:rPr>
          <w:color w:val="292828"/>
        </w:rPr>
        <w:t>karşılaşmadan</w:t>
      </w:r>
      <w:r>
        <w:rPr>
          <w:color w:val="292828"/>
          <w:spacing w:val="-8"/>
        </w:rPr>
        <w:t> </w:t>
      </w:r>
      <w:r>
        <w:rPr>
          <w:color w:val="292828"/>
        </w:rPr>
        <w:t>araştırmada</w:t>
      </w:r>
      <w:r>
        <w:rPr>
          <w:color w:val="292828"/>
          <w:spacing w:val="-7"/>
        </w:rPr>
        <w:t> </w:t>
      </w:r>
      <w:r>
        <w:rPr>
          <w:color w:val="292828"/>
        </w:rPr>
        <w:t>yer</w:t>
      </w:r>
      <w:r>
        <w:rPr>
          <w:color w:val="292828"/>
          <w:spacing w:val="-8"/>
        </w:rPr>
        <w:t> </w:t>
      </w:r>
      <w:r>
        <w:rPr>
          <w:color w:val="292828"/>
        </w:rPr>
        <w:t>almayı</w:t>
      </w:r>
      <w:r>
        <w:rPr>
          <w:color w:val="292828"/>
          <w:spacing w:val="-9"/>
        </w:rPr>
        <w:t> </w:t>
      </w:r>
      <w:r>
        <w:rPr>
          <w:color w:val="292828"/>
        </w:rPr>
        <w:t>reddetme</w:t>
      </w:r>
      <w:r>
        <w:rPr>
          <w:color w:val="292828"/>
          <w:spacing w:val="-8"/>
        </w:rPr>
        <w:t> </w:t>
      </w:r>
      <w:r>
        <w:rPr>
          <w:color w:val="292828"/>
        </w:rPr>
        <w:t>ya</w:t>
      </w:r>
      <w:r>
        <w:rPr>
          <w:color w:val="292828"/>
          <w:spacing w:val="-8"/>
        </w:rPr>
        <w:t> </w:t>
      </w:r>
      <w:r>
        <w:rPr>
          <w:color w:val="292828"/>
        </w:rPr>
        <w:t>da</w:t>
      </w:r>
      <w:r>
        <w:rPr>
          <w:color w:val="292828"/>
          <w:spacing w:val="-8"/>
        </w:rPr>
        <w:t> </w:t>
      </w:r>
      <w:r>
        <w:rPr>
          <w:color w:val="292828"/>
        </w:rPr>
        <w:t>onamını herhangi</w:t>
      </w:r>
      <w:r>
        <w:rPr>
          <w:color w:val="292828"/>
          <w:spacing w:val="-11"/>
        </w:rPr>
        <w:t> </w:t>
      </w:r>
      <w:r>
        <w:rPr>
          <w:color w:val="292828"/>
        </w:rPr>
        <w:t>bir</w:t>
      </w:r>
      <w:r>
        <w:rPr>
          <w:color w:val="292828"/>
          <w:spacing w:val="-11"/>
        </w:rPr>
        <w:t> </w:t>
      </w:r>
      <w:r>
        <w:rPr>
          <w:color w:val="292828"/>
        </w:rPr>
        <w:t>anda</w:t>
      </w:r>
      <w:r>
        <w:rPr>
          <w:color w:val="292828"/>
          <w:spacing w:val="-10"/>
        </w:rPr>
        <w:t> </w:t>
      </w:r>
      <w:r>
        <w:rPr>
          <w:color w:val="292828"/>
        </w:rPr>
        <w:t>geri</w:t>
      </w:r>
      <w:r>
        <w:rPr>
          <w:color w:val="292828"/>
          <w:spacing w:val="-10"/>
        </w:rPr>
        <w:t> </w:t>
      </w:r>
      <w:r>
        <w:rPr>
          <w:color w:val="292828"/>
        </w:rPr>
        <w:t>çekme</w:t>
      </w:r>
      <w:r>
        <w:rPr>
          <w:color w:val="292828"/>
          <w:spacing w:val="-10"/>
        </w:rPr>
        <w:t> </w:t>
      </w:r>
      <w:r>
        <w:rPr>
          <w:color w:val="292828"/>
        </w:rPr>
        <w:t>hakkına</w:t>
      </w:r>
      <w:r>
        <w:rPr>
          <w:color w:val="292828"/>
          <w:spacing w:val="-10"/>
        </w:rPr>
        <w:t> </w:t>
      </w:r>
      <w:r>
        <w:rPr>
          <w:color w:val="292828"/>
        </w:rPr>
        <w:t>sahip</w:t>
      </w:r>
      <w:r>
        <w:rPr>
          <w:color w:val="292828"/>
          <w:spacing w:val="-10"/>
        </w:rPr>
        <w:t> </w:t>
      </w:r>
      <w:r>
        <w:rPr>
          <w:color w:val="292828"/>
        </w:rPr>
        <w:t>olduğu</w:t>
      </w:r>
      <w:r>
        <w:rPr>
          <w:color w:val="292828"/>
          <w:spacing w:val="-10"/>
        </w:rPr>
        <w:t> </w:t>
      </w:r>
      <w:r>
        <w:rPr>
          <w:color w:val="292828"/>
        </w:rPr>
        <w:t>konusunda</w:t>
      </w:r>
      <w:r>
        <w:rPr>
          <w:color w:val="292828"/>
          <w:spacing w:val="-10"/>
        </w:rPr>
        <w:t> </w:t>
      </w:r>
      <w:r>
        <w:rPr>
          <w:color w:val="292828"/>
        </w:rPr>
        <w:t>aydınlatılmalıdır.</w:t>
      </w:r>
      <w:r>
        <w:rPr>
          <w:color w:val="292828"/>
          <w:spacing w:val="-6"/>
        </w:rPr>
        <w:t> </w:t>
      </w:r>
      <w:r>
        <w:rPr>
          <w:color w:val="292828"/>
        </w:rPr>
        <w:t>Aydınlatma</w:t>
      </w:r>
      <w:r>
        <w:rPr>
          <w:color w:val="292828"/>
          <w:spacing w:val="-9"/>
        </w:rPr>
        <w:t> </w:t>
      </w:r>
      <w:r>
        <w:rPr>
          <w:color w:val="292828"/>
        </w:rPr>
        <w:t>yöntemlerinin yanı sıra bu kişilerin bireysel olarak bilgilenme ve iletişim gereksinimlerine özellikle dikkat edilmelidir.</w:t>
      </w:r>
    </w:p>
    <w:p>
      <w:pPr>
        <w:pStyle w:val="BodyText"/>
        <w:spacing w:before="82"/>
        <w:ind w:right="127" w:firstLine="12"/>
      </w:pPr>
      <w:r>
        <w:rPr>
          <w:color w:val="292828"/>
        </w:rPr>
        <w:t>Katılımcı</w:t>
      </w:r>
      <w:r>
        <w:rPr>
          <w:color w:val="292828"/>
          <w:spacing w:val="-3"/>
        </w:rPr>
        <w:t> </w:t>
      </w:r>
      <w:r>
        <w:rPr>
          <w:color w:val="292828"/>
        </w:rPr>
        <w:t>adayının</w:t>
      </w:r>
      <w:r>
        <w:rPr>
          <w:color w:val="292828"/>
          <w:spacing w:val="-4"/>
        </w:rPr>
        <w:t> </w:t>
      </w:r>
      <w:r>
        <w:rPr>
          <w:color w:val="292828"/>
        </w:rPr>
        <w:t>verilen</w:t>
      </w:r>
      <w:r>
        <w:rPr>
          <w:color w:val="292828"/>
          <w:spacing w:val="-4"/>
        </w:rPr>
        <w:t> </w:t>
      </w:r>
      <w:r>
        <w:rPr>
          <w:color w:val="292828"/>
        </w:rPr>
        <w:t>bilgileri</w:t>
      </w:r>
      <w:r>
        <w:rPr>
          <w:color w:val="292828"/>
          <w:spacing w:val="-3"/>
        </w:rPr>
        <w:t> </w:t>
      </w:r>
      <w:r>
        <w:rPr>
          <w:color w:val="292828"/>
        </w:rPr>
        <w:t>kavradığından</w:t>
      </w:r>
      <w:r>
        <w:rPr>
          <w:color w:val="292828"/>
          <w:spacing w:val="-3"/>
        </w:rPr>
        <w:t> </w:t>
      </w:r>
      <w:r>
        <w:rPr>
          <w:color w:val="292828"/>
        </w:rPr>
        <w:t>emin</w:t>
      </w:r>
      <w:r>
        <w:rPr>
          <w:color w:val="292828"/>
          <w:spacing w:val="-4"/>
        </w:rPr>
        <w:t> </w:t>
      </w:r>
      <w:r>
        <w:rPr>
          <w:color w:val="292828"/>
        </w:rPr>
        <w:t>olunduktan</w:t>
      </w:r>
      <w:r>
        <w:rPr>
          <w:color w:val="292828"/>
          <w:spacing w:val="-3"/>
        </w:rPr>
        <w:t> </w:t>
      </w:r>
      <w:r>
        <w:rPr>
          <w:color w:val="292828"/>
        </w:rPr>
        <w:t>sonra</w:t>
      </w:r>
      <w:r>
        <w:rPr>
          <w:color w:val="292828"/>
          <w:spacing w:val="-4"/>
        </w:rPr>
        <w:t> </w:t>
      </w:r>
      <w:r>
        <w:rPr>
          <w:color w:val="292828"/>
        </w:rPr>
        <w:t>hekim</w:t>
      </w:r>
      <w:r>
        <w:rPr>
          <w:color w:val="292828"/>
          <w:spacing w:val="-5"/>
        </w:rPr>
        <w:t> </w:t>
      </w:r>
      <w:r>
        <w:rPr>
          <w:color w:val="292828"/>
        </w:rPr>
        <w:t>ya</w:t>
      </w:r>
      <w:r>
        <w:rPr>
          <w:color w:val="292828"/>
          <w:spacing w:val="-5"/>
        </w:rPr>
        <w:t> </w:t>
      </w:r>
      <w:r>
        <w:rPr>
          <w:color w:val="292828"/>
        </w:rPr>
        <w:t>da</w:t>
      </w:r>
      <w:r>
        <w:rPr>
          <w:color w:val="292828"/>
          <w:spacing w:val="-5"/>
        </w:rPr>
        <w:t> </w:t>
      </w:r>
      <w:r>
        <w:rPr>
          <w:color w:val="292828"/>
        </w:rPr>
        <w:t>uygun</w:t>
      </w:r>
      <w:r>
        <w:rPr>
          <w:color w:val="292828"/>
          <w:spacing w:val="-4"/>
        </w:rPr>
        <w:t> </w:t>
      </w:r>
      <w:r>
        <w:rPr>
          <w:color w:val="292828"/>
        </w:rPr>
        <w:t>nitelikteki</w:t>
      </w:r>
      <w:r>
        <w:rPr>
          <w:color w:val="292828"/>
          <w:spacing w:val="-5"/>
        </w:rPr>
        <w:t> </w:t>
      </w:r>
      <w:r>
        <w:rPr>
          <w:color w:val="292828"/>
        </w:rPr>
        <w:t>başka</w:t>
      </w:r>
      <w:r>
        <w:rPr>
          <w:color w:val="292828"/>
          <w:spacing w:val="-2"/>
        </w:rPr>
        <w:t> </w:t>
      </w:r>
      <w:r>
        <w:rPr>
          <w:color w:val="292828"/>
        </w:rPr>
        <w:t>bir kişi,</w:t>
      </w:r>
      <w:r>
        <w:rPr>
          <w:color w:val="292828"/>
          <w:spacing w:val="-13"/>
        </w:rPr>
        <w:t> </w:t>
      </w:r>
      <w:r>
        <w:rPr>
          <w:color w:val="292828"/>
        </w:rPr>
        <w:t>özel</w:t>
      </w:r>
      <w:r>
        <w:rPr>
          <w:color w:val="292828"/>
          <w:spacing w:val="-12"/>
        </w:rPr>
        <w:t> </w:t>
      </w:r>
      <w:r>
        <w:rPr>
          <w:color w:val="292828"/>
        </w:rPr>
        <w:t>olarak</w:t>
      </w:r>
      <w:r>
        <w:rPr>
          <w:color w:val="292828"/>
          <w:spacing w:val="-13"/>
        </w:rPr>
        <w:t> </w:t>
      </w:r>
      <w:r>
        <w:rPr>
          <w:color w:val="292828"/>
        </w:rPr>
        <w:t>düzenlenmiş</w:t>
      </w:r>
      <w:r>
        <w:rPr>
          <w:color w:val="292828"/>
          <w:spacing w:val="-12"/>
        </w:rPr>
        <w:t> </w:t>
      </w:r>
      <w:r>
        <w:rPr>
          <w:color w:val="292828"/>
        </w:rPr>
        <w:t>bir</w:t>
      </w:r>
      <w:r>
        <w:rPr>
          <w:color w:val="292828"/>
          <w:spacing w:val="-13"/>
        </w:rPr>
        <w:t> </w:t>
      </w:r>
      <w:r>
        <w:rPr>
          <w:color w:val="292828"/>
        </w:rPr>
        <w:t>belge</w:t>
      </w:r>
      <w:r>
        <w:rPr>
          <w:color w:val="292828"/>
          <w:spacing w:val="-12"/>
        </w:rPr>
        <w:t> </w:t>
      </w:r>
      <w:r>
        <w:rPr>
          <w:color w:val="292828"/>
        </w:rPr>
        <w:t>üzerinde</w:t>
      </w:r>
      <w:r>
        <w:rPr>
          <w:color w:val="292828"/>
          <w:spacing w:val="-13"/>
        </w:rPr>
        <w:t> </w:t>
      </w:r>
      <w:r>
        <w:rPr>
          <w:color w:val="292828"/>
        </w:rPr>
        <w:t>ya</w:t>
      </w:r>
      <w:r>
        <w:rPr>
          <w:color w:val="292828"/>
          <w:spacing w:val="-12"/>
        </w:rPr>
        <w:t> </w:t>
      </w:r>
      <w:r>
        <w:rPr>
          <w:color w:val="292828"/>
        </w:rPr>
        <w:t>da</w:t>
      </w:r>
      <w:r>
        <w:rPr>
          <w:color w:val="292828"/>
          <w:spacing w:val="-13"/>
        </w:rPr>
        <w:t> </w:t>
      </w:r>
      <w:r>
        <w:rPr>
          <w:color w:val="292828"/>
        </w:rPr>
        <w:t>elektronik</w:t>
      </w:r>
      <w:r>
        <w:rPr>
          <w:color w:val="292828"/>
          <w:spacing w:val="-12"/>
        </w:rPr>
        <w:t> </w:t>
      </w:r>
      <w:r>
        <w:rPr>
          <w:color w:val="292828"/>
        </w:rPr>
        <w:t>ortamda,</w:t>
      </w:r>
      <w:r>
        <w:rPr>
          <w:color w:val="292828"/>
          <w:spacing w:val="-13"/>
        </w:rPr>
        <w:t> </w:t>
      </w:r>
      <w:r>
        <w:rPr>
          <w:color w:val="292828"/>
        </w:rPr>
        <w:t>katılımcı</w:t>
      </w:r>
      <w:r>
        <w:rPr>
          <w:color w:val="292828"/>
          <w:spacing w:val="-12"/>
        </w:rPr>
        <w:t> </w:t>
      </w:r>
      <w:r>
        <w:rPr>
          <w:color w:val="292828"/>
        </w:rPr>
        <w:t>adayının</w:t>
      </w:r>
      <w:r>
        <w:rPr>
          <w:color w:val="292828"/>
          <w:spacing w:val="-13"/>
        </w:rPr>
        <w:t> </w:t>
      </w:r>
      <w:r>
        <w:rPr>
          <w:color w:val="292828"/>
        </w:rPr>
        <w:t>kendi</w:t>
      </w:r>
      <w:r>
        <w:rPr>
          <w:color w:val="292828"/>
          <w:spacing w:val="-12"/>
        </w:rPr>
        <w:t> </w:t>
      </w:r>
      <w:r>
        <w:rPr>
          <w:color w:val="292828"/>
        </w:rPr>
        <w:t>özgür</w:t>
      </w:r>
      <w:r>
        <w:rPr>
          <w:color w:val="292828"/>
          <w:spacing w:val="-13"/>
        </w:rPr>
        <w:t> </w:t>
      </w:r>
      <w:r>
        <w:rPr>
          <w:color w:val="292828"/>
        </w:rPr>
        <w:t>iradesiyle vereceği aydınlatılmış onamını almalıdır. Eğer onamın kağıt üzerinde ya da elektronik olarak verilmesi mümkün değilse, yazılı olmayan onam tanık huzurunda alınmalı ve kaydedilmelidir. Tıbbi araştırmaya katılan herkese, araştırmanın genel çıktısı ve sonuçları hakkında bilgilendirilme seçeneği sunulmalıdır.</w:t>
      </w:r>
    </w:p>
    <w:p>
      <w:pPr>
        <w:pStyle w:val="ListParagraph"/>
        <w:numPr>
          <w:ilvl w:val="0"/>
          <w:numId w:val="1"/>
        </w:numPr>
        <w:tabs>
          <w:tab w:pos="576" w:val="left" w:leader="none"/>
        </w:tabs>
        <w:spacing w:line="267" w:lineRule="exact" w:before="94" w:after="0"/>
        <w:ind w:left="576" w:right="0" w:hanging="452"/>
        <w:jc w:val="both"/>
        <w:rPr>
          <w:sz w:val="20"/>
        </w:rPr>
      </w:pPr>
      <w:r>
        <w:rPr>
          <w:color w:val="292828"/>
          <w:sz w:val="20"/>
        </w:rPr>
        <w:t>Hekim</w:t>
      </w:r>
      <w:r>
        <w:rPr>
          <w:color w:val="292828"/>
          <w:spacing w:val="-6"/>
          <w:sz w:val="20"/>
        </w:rPr>
        <w:t> </w:t>
      </w:r>
      <w:r>
        <w:rPr>
          <w:color w:val="292828"/>
          <w:sz w:val="20"/>
        </w:rPr>
        <w:t>ya</w:t>
      </w:r>
      <w:r>
        <w:rPr>
          <w:color w:val="292828"/>
          <w:spacing w:val="-4"/>
          <w:sz w:val="20"/>
        </w:rPr>
        <w:t> </w:t>
      </w:r>
      <w:r>
        <w:rPr>
          <w:color w:val="292828"/>
          <w:sz w:val="20"/>
        </w:rPr>
        <w:t>da</w:t>
      </w:r>
      <w:r>
        <w:rPr>
          <w:color w:val="292828"/>
          <w:spacing w:val="-5"/>
          <w:sz w:val="20"/>
        </w:rPr>
        <w:t> </w:t>
      </w:r>
      <w:r>
        <w:rPr>
          <w:color w:val="292828"/>
          <w:sz w:val="20"/>
        </w:rPr>
        <w:t>diğer</w:t>
      </w:r>
      <w:r>
        <w:rPr>
          <w:color w:val="292828"/>
          <w:spacing w:val="-4"/>
          <w:sz w:val="20"/>
        </w:rPr>
        <w:t> </w:t>
      </w:r>
      <w:r>
        <w:rPr>
          <w:color w:val="292828"/>
          <w:sz w:val="20"/>
        </w:rPr>
        <w:t>bir</w:t>
      </w:r>
      <w:r>
        <w:rPr>
          <w:color w:val="292828"/>
          <w:spacing w:val="-4"/>
          <w:sz w:val="20"/>
        </w:rPr>
        <w:t> </w:t>
      </w:r>
      <w:r>
        <w:rPr>
          <w:color w:val="292828"/>
          <w:sz w:val="20"/>
        </w:rPr>
        <w:t>araştırmacı,</w:t>
      </w:r>
      <w:r>
        <w:rPr>
          <w:color w:val="292828"/>
          <w:spacing w:val="-2"/>
          <w:sz w:val="20"/>
        </w:rPr>
        <w:t> </w:t>
      </w:r>
      <w:r>
        <w:rPr>
          <w:color w:val="292828"/>
          <w:sz w:val="20"/>
        </w:rPr>
        <w:t>araştırmaya</w:t>
      </w:r>
      <w:r>
        <w:rPr>
          <w:color w:val="292828"/>
          <w:spacing w:val="-4"/>
          <w:sz w:val="20"/>
        </w:rPr>
        <w:t> </w:t>
      </w:r>
      <w:r>
        <w:rPr>
          <w:color w:val="292828"/>
          <w:sz w:val="20"/>
        </w:rPr>
        <w:t>katılacak</w:t>
      </w:r>
      <w:r>
        <w:rPr>
          <w:color w:val="292828"/>
          <w:spacing w:val="-3"/>
          <w:sz w:val="20"/>
        </w:rPr>
        <w:t> </w:t>
      </w:r>
      <w:r>
        <w:rPr>
          <w:color w:val="292828"/>
          <w:sz w:val="20"/>
        </w:rPr>
        <w:t>kişilerden</w:t>
      </w:r>
      <w:r>
        <w:rPr>
          <w:color w:val="292828"/>
          <w:spacing w:val="-3"/>
          <w:sz w:val="20"/>
        </w:rPr>
        <w:t> </w:t>
      </w:r>
      <w:r>
        <w:rPr>
          <w:color w:val="292828"/>
          <w:sz w:val="20"/>
        </w:rPr>
        <w:t>aydınlatılmış</w:t>
      </w:r>
      <w:r>
        <w:rPr>
          <w:color w:val="292828"/>
          <w:spacing w:val="-2"/>
          <w:sz w:val="20"/>
        </w:rPr>
        <w:t> </w:t>
      </w:r>
      <w:r>
        <w:rPr>
          <w:color w:val="292828"/>
          <w:sz w:val="20"/>
        </w:rPr>
        <w:t>onam</w:t>
      </w:r>
      <w:r>
        <w:rPr>
          <w:color w:val="292828"/>
          <w:spacing w:val="-5"/>
          <w:sz w:val="20"/>
        </w:rPr>
        <w:t> </w:t>
      </w:r>
      <w:r>
        <w:rPr>
          <w:color w:val="292828"/>
          <w:spacing w:val="-2"/>
          <w:sz w:val="20"/>
        </w:rPr>
        <w:t>alırken,</w:t>
      </w:r>
    </w:p>
    <w:p>
      <w:pPr>
        <w:pStyle w:val="BodyText"/>
        <w:spacing w:before="0"/>
        <w:ind w:right="605"/>
      </w:pPr>
      <w:r>
        <w:rPr>
          <w:color w:val="292828"/>
        </w:rPr>
        <w:t>katılımcı adayının kendisine bağımlı olup olmadığı ya da onayın belirli bir zorunlulukla istemeden verilip verilmediği konularına özellikle dikkat etmelidir. Böyle durumlarda aydınlatılmış onam, bu tür ilişkilerin dışında bulunan, uygun niteliklere sahip bir başkası tarafından alınmalıdır.</w:t>
      </w:r>
    </w:p>
    <w:p>
      <w:pPr>
        <w:pStyle w:val="ListParagraph"/>
        <w:numPr>
          <w:ilvl w:val="0"/>
          <w:numId w:val="1"/>
        </w:numPr>
        <w:tabs>
          <w:tab w:pos="576" w:val="left" w:leader="none"/>
          <w:tab w:pos="580" w:val="left" w:leader="none"/>
        </w:tabs>
        <w:spacing w:line="237" w:lineRule="auto" w:before="85" w:after="0"/>
        <w:ind w:left="580" w:right="818" w:hanging="456"/>
        <w:jc w:val="both"/>
        <w:rPr>
          <w:sz w:val="20"/>
        </w:rPr>
      </w:pPr>
      <w:r>
        <w:rPr>
          <w:color w:val="292828"/>
          <w:sz w:val="20"/>
        </w:rPr>
        <w:t>Aydınlatılmış</w:t>
      </w:r>
      <w:r>
        <w:rPr>
          <w:color w:val="292828"/>
          <w:spacing w:val="-1"/>
          <w:sz w:val="20"/>
        </w:rPr>
        <w:t> </w:t>
      </w:r>
      <w:r>
        <w:rPr>
          <w:color w:val="292828"/>
          <w:sz w:val="20"/>
        </w:rPr>
        <w:t>onam verme</w:t>
      </w:r>
      <w:r>
        <w:rPr>
          <w:color w:val="292828"/>
          <w:spacing w:val="-1"/>
          <w:sz w:val="20"/>
        </w:rPr>
        <w:t> </w:t>
      </w:r>
      <w:r>
        <w:rPr>
          <w:color w:val="292828"/>
          <w:sz w:val="20"/>
        </w:rPr>
        <w:t>yeterliği olmayan</w:t>
      </w:r>
      <w:r>
        <w:rPr>
          <w:color w:val="292828"/>
          <w:spacing w:val="-1"/>
          <w:sz w:val="20"/>
        </w:rPr>
        <w:t> </w:t>
      </w:r>
      <w:r>
        <w:rPr>
          <w:color w:val="292828"/>
          <w:sz w:val="20"/>
        </w:rPr>
        <w:t>katılımcılar</w:t>
      </w:r>
      <w:r>
        <w:rPr>
          <w:color w:val="292828"/>
          <w:spacing w:val="-1"/>
          <w:sz w:val="20"/>
        </w:rPr>
        <w:t> </w:t>
      </w:r>
      <w:r>
        <w:rPr>
          <w:color w:val="292828"/>
          <w:sz w:val="20"/>
        </w:rPr>
        <w:t>üzerinde</w:t>
      </w:r>
      <w:r>
        <w:rPr>
          <w:color w:val="292828"/>
          <w:spacing w:val="-1"/>
          <w:sz w:val="20"/>
        </w:rPr>
        <w:t> </w:t>
      </w:r>
      <w:r>
        <w:rPr>
          <w:color w:val="292828"/>
          <w:sz w:val="20"/>
        </w:rPr>
        <w:t>yürütülecek</w:t>
      </w:r>
      <w:r>
        <w:rPr>
          <w:color w:val="292828"/>
          <w:spacing w:val="-1"/>
          <w:sz w:val="20"/>
        </w:rPr>
        <w:t> </w:t>
      </w:r>
      <w:r>
        <w:rPr>
          <w:color w:val="292828"/>
          <w:sz w:val="20"/>
        </w:rPr>
        <w:t>araştırmalarda,</w:t>
      </w:r>
      <w:r>
        <w:rPr>
          <w:color w:val="292828"/>
          <w:spacing w:val="-1"/>
          <w:sz w:val="20"/>
        </w:rPr>
        <w:t> </w:t>
      </w:r>
      <w:r>
        <w:rPr>
          <w:color w:val="292828"/>
          <w:sz w:val="20"/>
        </w:rPr>
        <w:t>hekim</w:t>
      </w:r>
      <w:r>
        <w:rPr>
          <w:color w:val="292828"/>
          <w:spacing w:val="19"/>
          <w:sz w:val="20"/>
        </w:rPr>
        <w:t> </w:t>
      </w:r>
      <w:r>
        <w:rPr>
          <w:color w:val="292828"/>
          <w:sz w:val="20"/>
        </w:rPr>
        <w:t>ya da</w:t>
      </w:r>
      <w:r>
        <w:rPr>
          <w:color w:val="292828"/>
          <w:spacing w:val="-13"/>
          <w:sz w:val="20"/>
        </w:rPr>
        <w:t> </w:t>
      </w:r>
      <w:r>
        <w:rPr>
          <w:color w:val="292828"/>
          <w:sz w:val="20"/>
        </w:rPr>
        <w:t>uygun</w:t>
      </w:r>
      <w:r>
        <w:rPr>
          <w:color w:val="292828"/>
          <w:spacing w:val="-12"/>
          <w:sz w:val="20"/>
        </w:rPr>
        <w:t> </w:t>
      </w:r>
      <w:r>
        <w:rPr>
          <w:color w:val="292828"/>
          <w:sz w:val="20"/>
        </w:rPr>
        <w:t>niteliğe</w:t>
      </w:r>
      <w:r>
        <w:rPr>
          <w:color w:val="292828"/>
          <w:spacing w:val="-12"/>
          <w:sz w:val="20"/>
        </w:rPr>
        <w:t> </w:t>
      </w:r>
      <w:r>
        <w:rPr>
          <w:color w:val="292828"/>
          <w:sz w:val="20"/>
        </w:rPr>
        <w:t>sahip</w:t>
      </w:r>
      <w:r>
        <w:rPr>
          <w:color w:val="292828"/>
          <w:spacing w:val="-12"/>
          <w:sz w:val="20"/>
        </w:rPr>
        <w:t> </w:t>
      </w:r>
      <w:r>
        <w:rPr>
          <w:color w:val="292828"/>
          <w:sz w:val="20"/>
        </w:rPr>
        <w:t>diğer</w:t>
      </w:r>
      <w:r>
        <w:rPr>
          <w:color w:val="292828"/>
          <w:spacing w:val="-13"/>
          <w:sz w:val="20"/>
        </w:rPr>
        <w:t> </w:t>
      </w:r>
      <w:r>
        <w:rPr>
          <w:color w:val="292828"/>
          <w:sz w:val="20"/>
        </w:rPr>
        <w:t>bir</w:t>
      </w:r>
      <w:r>
        <w:rPr>
          <w:color w:val="292828"/>
          <w:spacing w:val="-12"/>
          <w:sz w:val="20"/>
        </w:rPr>
        <w:t> </w:t>
      </w:r>
      <w:r>
        <w:rPr>
          <w:color w:val="292828"/>
          <w:sz w:val="20"/>
        </w:rPr>
        <w:t>kişi,</w:t>
      </w:r>
      <w:r>
        <w:rPr>
          <w:color w:val="292828"/>
          <w:spacing w:val="-12"/>
          <w:sz w:val="20"/>
        </w:rPr>
        <w:t> </w:t>
      </w:r>
      <w:r>
        <w:rPr>
          <w:color w:val="292828"/>
          <w:sz w:val="20"/>
        </w:rPr>
        <w:t>katılımcı</w:t>
      </w:r>
      <w:r>
        <w:rPr>
          <w:color w:val="292828"/>
          <w:spacing w:val="-12"/>
          <w:sz w:val="20"/>
        </w:rPr>
        <w:t> </w:t>
      </w:r>
      <w:r>
        <w:rPr>
          <w:color w:val="292828"/>
          <w:sz w:val="20"/>
        </w:rPr>
        <w:t>adayının</w:t>
      </w:r>
      <w:r>
        <w:rPr>
          <w:color w:val="292828"/>
          <w:spacing w:val="-12"/>
          <w:sz w:val="20"/>
        </w:rPr>
        <w:t> </w:t>
      </w:r>
      <w:r>
        <w:rPr>
          <w:color w:val="292828"/>
          <w:sz w:val="20"/>
        </w:rPr>
        <w:t>ifade</w:t>
      </w:r>
      <w:r>
        <w:rPr>
          <w:color w:val="292828"/>
          <w:spacing w:val="-12"/>
          <w:sz w:val="20"/>
        </w:rPr>
        <w:t> </w:t>
      </w:r>
      <w:r>
        <w:rPr>
          <w:color w:val="292828"/>
          <w:sz w:val="20"/>
        </w:rPr>
        <w:t>ettiği</w:t>
      </w:r>
      <w:r>
        <w:rPr>
          <w:color w:val="292828"/>
          <w:spacing w:val="-11"/>
          <w:sz w:val="20"/>
        </w:rPr>
        <w:t> </w:t>
      </w:r>
      <w:r>
        <w:rPr>
          <w:color w:val="292828"/>
          <w:sz w:val="20"/>
        </w:rPr>
        <w:t>tercih</w:t>
      </w:r>
      <w:r>
        <w:rPr>
          <w:color w:val="292828"/>
          <w:spacing w:val="-12"/>
          <w:sz w:val="20"/>
        </w:rPr>
        <w:t> </w:t>
      </w:r>
      <w:r>
        <w:rPr>
          <w:color w:val="292828"/>
          <w:sz w:val="20"/>
        </w:rPr>
        <w:t>ve</w:t>
      </w:r>
      <w:r>
        <w:rPr>
          <w:color w:val="292828"/>
          <w:spacing w:val="-13"/>
          <w:sz w:val="20"/>
        </w:rPr>
        <w:t> </w:t>
      </w:r>
      <w:r>
        <w:rPr>
          <w:color w:val="292828"/>
          <w:sz w:val="20"/>
        </w:rPr>
        <w:t>değerleri</w:t>
      </w:r>
      <w:r>
        <w:rPr>
          <w:color w:val="292828"/>
          <w:spacing w:val="-12"/>
          <w:sz w:val="20"/>
        </w:rPr>
        <w:t> </w:t>
      </w:r>
      <w:r>
        <w:rPr>
          <w:color w:val="292828"/>
          <w:sz w:val="20"/>
        </w:rPr>
        <w:t>dikkate</w:t>
      </w:r>
      <w:r>
        <w:rPr>
          <w:color w:val="292828"/>
          <w:spacing w:val="-12"/>
          <w:sz w:val="20"/>
        </w:rPr>
        <w:t> </w:t>
      </w:r>
      <w:r>
        <w:rPr>
          <w:color w:val="292828"/>
          <w:sz w:val="20"/>
        </w:rPr>
        <w:t>alarak</w:t>
      </w:r>
      <w:r>
        <w:rPr>
          <w:color w:val="292828"/>
          <w:spacing w:val="-12"/>
          <w:sz w:val="20"/>
        </w:rPr>
        <w:t> </w:t>
      </w:r>
      <w:r>
        <w:rPr>
          <w:color w:val="292828"/>
          <w:sz w:val="20"/>
        </w:rPr>
        <w:t>yasal temsilcisinden onam almalıdır.</w:t>
      </w:r>
    </w:p>
    <w:p>
      <w:pPr>
        <w:pStyle w:val="BodyText"/>
        <w:spacing w:before="86"/>
        <w:ind w:right="138" w:firstLine="14"/>
      </w:pPr>
      <w:r>
        <w:rPr>
          <w:color w:val="292828"/>
        </w:rPr>
        <w:t>Özgür ve aydınlatılmış onam verme yeterliğine sahip olmayan kişiler özellikle savunmasız durumdadırlar vebu nedenle</w:t>
      </w:r>
      <w:r>
        <w:rPr>
          <w:color w:val="292828"/>
          <w:spacing w:val="-4"/>
        </w:rPr>
        <w:t> </w:t>
      </w:r>
      <w:r>
        <w:rPr>
          <w:color w:val="292828"/>
        </w:rPr>
        <w:t>koruyucu</w:t>
      </w:r>
      <w:r>
        <w:rPr>
          <w:color w:val="292828"/>
          <w:spacing w:val="-4"/>
        </w:rPr>
        <w:t> </w:t>
      </w:r>
      <w:r>
        <w:rPr>
          <w:color w:val="292828"/>
        </w:rPr>
        <w:t>önlemlere</w:t>
      </w:r>
      <w:r>
        <w:rPr>
          <w:color w:val="292828"/>
          <w:spacing w:val="-4"/>
        </w:rPr>
        <w:t> </w:t>
      </w:r>
      <w:r>
        <w:rPr>
          <w:color w:val="292828"/>
        </w:rPr>
        <w:t>sahip</w:t>
      </w:r>
      <w:r>
        <w:rPr>
          <w:color w:val="292828"/>
          <w:spacing w:val="-4"/>
        </w:rPr>
        <w:t> </w:t>
      </w:r>
      <w:r>
        <w:rPr>
          <w:color w:val="292828"/>
        </w:rPr>
        <w:t>olma</w:t>
      </w:r>
      <w:r>
        <w:rPr>
          <w:color w:val="292828"/>
          <w:spacing w:val="-4"/>
        </w:rPr>
        <w:t> </w:t>
      </w:r>
      <w:r>
        <w:rPr>
          <w:color w:val="292828"/>
        </w:rPr>
        <w:t>hakları</w:t>
      </w:r>
      <w:r>
        <w:rPr>
          <w:color w:val="292828"/>
          <w:spacing w:val="-3"/>
        </w:rPr>
        <w:t> </w:t>
      </w:r>
      <w:r>
        <w:rPr>
          <w:color w:val="292828"/>
        </w:rPr>
        <w:t>vardır.</w:t>
      </w:r>
      <w:r>
        <w:rPr>
          <w:color w:val="292828"/>
          <w:spacing w:val="-4"/>
        </w:rPr>
        <w:t> </w:t>
      </w:r>
      <w:r>
        <w:rPr>
          <w:color w:val="292828"/>
        </w:rPr>
        <w:t>Savunmasız</w:t>
      </w:r>
      <w:r>
        <w:rPr>
          <w:color w:val="292828"/>
          <w:spacing w:val="-4"/>
        </w:rPr>
        <w:t> </w:t>
      </w:r>
      <w:r>
        <w:rPr>
          <w:color w:val="292828"/>
        </w:rPr>
        <w:t>bireylerin</w:t>
      </w:r>
      <w:r>
        <w:rPr>
          <w:color w:val="292828"/>
          <w:spacing w:val="-4"/>
        </w:rPr>
        <w:t> </w:t>
      </w:r>
      <w:r>
        <w:rPr>
          <w:color w:val="292828"/>
        </w:rPr>
        <w:t>korunmasına yönelik</w:t>
      </w:r>
      <w:r>
        <w:rPr>
          <w:color w:val="292828"/>
          <w:spacing w:val="-3"/>
        </w:rPr>
        <w:t> </w:t>
      </w:r>
      <w:r>
        <w:rPr>
          <w:color w:val="292828"/>
        </w:rPr>
        <w:t>önlemlere</w:t>
      </w:r>
      <w:r>
        <w:rPr>
          <w:color w:val="292828"/>
          <w:spacing w:val="-2"/>
        </w:rPr>
        <w:t> </w:t>
      </w:r>
      <w:r>
        <w:rPr>
          <w:color w:val="292828"/>
        </w:rPr>
        <w:t>ek olarak,</w:t>
      </w:r>
      <w:r>
        <w:rPr>
          <w:color w:val="292828"/>
          <w:spacing w:val="-2"/>
        </w:rPr>
        <w:t> </w:t>
      </w:r>
      <w:r>
        <w:rPr>
          <w:color w:val="292828"/>
        </w:rPr>
        <w:t>onam</w:t>
      </w:r>
      <w:r>
        <w:rPr>
          <w:color w:val="292828"/>
          <w:spacing w:val="-2"/>
        </w:rPr>
        <w:t> </w:t>
      </w:r>
      <w:r>
        <w:rPr>
          <w:color w:val="292828"/>
        </w:rPr>
        <w:t>veremeyecek</w:t>
      </w:r>
      <w:r>
        <w:rPr>
          <w:color w:val="292828"/>
          <w:spacing w:val="-1"/>
        </w:rPr>
        <w:t> </w:t>
      </w:r>
      <w:r>
        <w:rPr>
          <w:color w:val="292828"/>
        </w:rPr>
        <w:t>durumda</w:t>
      </w:r>
      <w:r>
        <w:rPr>
          <w:color w:val="292828"/>
          <w:spacing w:val="-3"/>
        </w:rPr>
        <w:t> </w:t>
      </w:r>
      <w:r>
        <w:rPr>
          <w:color w:val="292828"/>
        </w:rPr>
        <w:t>olanlar</w:t>
      </w:r>
      <w:r>
        <w:rPr>
          <w:color w:val="292828"/>
          <w:spacing w:val="-1"/>
        </w:rPr>
        <w:t> </w:t>
      </w:r>
      <w:r>
        <w:rPr>
          <w:color w:val="292828"/>
        </w:rPr>
        <w:t>ancak</w:t>
      </w:r>
      <w:r>
        <w:rPr>
          <w:color w:val="292828"/>
          <w:spacing w:val="-2"/>
        </w:rPr>
        <w:t> </w:t>
      </w:r>
      <w:r>
        <w:rPr>
          <w:color w:val="292828"/>
        </w:rPr>
        <w:t>kişisel</w:t>
      </w:r>
      <w:r>
        <w:rPr>
          <w:color w:val="292828"/>
          <w:spacing w:val="-1"/>
        </w:rPr>
        <w:t> </w:t>
      </w:r>
      <w:r>
        <w:rPr>
          <w:color w:val="292828"/>
        </w:rPr>
        <w:t>olarak</w:t>
      </w:r>
      <w:r>
        <w:rPr>
          <w:color w:val="292828"/>
          <w:spacing w:val="-3"/>
        </w:rPr>
        <w:t> </w:t>
      </w:r>
      <w:r>
        <w:rPr>
          <w:color w:val="292828"/>
        </w:rPr>
        <w:t>yarar</w:t>
      </w:r>
      <w:r>
        <w:rPr>
          <w:color w:val="292828"/>
          <w:spacing w:val="-2"/>
        </w:rPr>
        <w:t> </w:t>
      </w:r>
      <w:r>
        <w:rPr>
          <w:color w:val="292828"/>
        </w:rPr>
        <w:t>sağlayacakları ya</w:t>
      </w:r>
      <w:r>
        <w:rPr>
          <w:color w:val="292828"/>
          <w:spacing w:val="-3"/>
        </w:rPr>
        <w:t> </w:t>
      </w:r>
      <w:r>
        <w:rPr>
          <w:color w:val="292828"/>
        </w:rPr>
        <w:t>da</w:t>
      </w:r>
      <w:r>
        <w:rPr>
          <w:color w:val="292828"/>
          <w:spacing w:val="-3"/>
        </w:rPr>
        <w:t> </w:t>
      </w:r>
      <w:r>
        <w:rPr>
          <w:color w:val="292828"/>
        </w:rPr>
        <w:t>kendilerine</w:t>
      </w:r>
      <w:r>
        <w:rPr>
          <w:color w:val="292828"/>
          <w:spacing w:val="-3"/>
        </w:rPr>
        <w:t> </w:t>
      </w:r>
      <w:r>
        <w:rPr>
          <w:color w:val="292828"/>
        </w:rPr>
        <w:t>en az</w:t>
      </w:r>
      <w:r>
        <w:rPr>
          <w:color w:val="292828"/>
          <w:spacing w:val="-2"/>
        </w:rPr>
        <w:t> </w:t>
      </w:r>
      <w:r>
        <w:rPr>
          <w:color w:val="292828"/>
        </w:rPr>
        <w:t>risk ve yük getirecek durumda araştırmaya katılmalıdır.</w:t>
      </w:r>
    </w:p>
    <w:p>
      <w:pPr>
        <w:pStyle w:val="ListParagraph"/>
        <w:numPr>
          <w:ilvl w:val="0"/>
          <w:numId w:val="1"/>
        </w:numPr>
        <w:tabs>
          <w:tab w:pos="575" w:val="left" w:leader="none"/>
          <w:tab w:pos="580" w:val="left" w:leader="none"/>
        </w:tabs>
        <w:spacing w:line="240" w:lineRule="auto" w:before="89" w:after="0"/>
        <w:ind w:left="580" w:right="727" w:hanging="459"/>
        <w:jc w:val="both"/>
        <w:rPr>
          <w:sz w:val="20"/>
        </w:rPr>
      </w:pPr>
      <w:r>
        <w:rPr>
          <w:color w:val="292828"/>
          <w:sz w:val="20"/>
        </w:rPr>
        <w:t>Özgür</w:t>
      </w:r>
      <w:r>
        <w:rPr>
          <w:color w:val="292828"/>
          <w:spacing w:val="-3"/>
          <w:sz w:val="20"/>
        </w:rPr>
        <w:t> </w:t>
      </w:r>
      <w:r>
        <w:rPr>
          <w:color w:val="292828"/>
          <w:sz w:val="20"/>
        </w:rPr>
        <w:t>ve</w:t>
      </w:r>
      <w:r>
        <w:rPr>
          <w:color w:val="292828"/>
          <w:spacing w:val="-3"/>
          <w:sz w:val="20"/>
        </w:rPr>
        <w:t> </w:t>
      </w:r>
      <w:r>
        <w:rPr>
          <w:color w:val="292828"/>
          <w:sz w:val="20"/>
        </w:rPr>
        <w:t>aydınlatılmış</w:t>
      </w:r>
      <w:r>
        <w:rPr>
          <w:color w:val="292828"/>
          <w:spacing w:val="-1"/>
          <w:sz w:val="20"/>
        </w:rPr>
        <w:t> </w:t>
      </w:r>
      <w:r>
        <w:rPr>
          <w:color w:val="292828"/>
          <w:sz w:val="20"/>
        </w:rPr>
        <w:t>onam</w:t>
      </w:r>
      <w:r>
        <w:rPr>
          <w:color w:val="292828"/>
          <w:spacing w:val="-2"/>
          <w:sz w:val="20"/>
        </w:rPr>
        <w:t> </w:t>
      </w:r>
      <w:r>
        <w:rPr>
          <w:color w:val="292828"/>
          <w:sz w:val="20"/>
        </w:rPr>
        <w:t>verme</w:t>
      </w:r>
      <w:r>
        <w:rPr>
          <w:color w:val="292828"/>
          <w:spacing w:val="-2"/>
          <w:sz w:val="20"/>
        </w:rPr>
        <w:t> </w:t>
      </w:r>
      <w:r>
        <w:rPr>
          <w:color w:val="292828"/>
          <w:sz w:val="20"/>
        </w:rPr>
        <w:t>yeterliği</w:t>
      </w:r>
      <w:r>
        <w:rPr>
          <w:color w:val="292828"/>
          <w:spacing w:val="-1"/>
          <w:sz w:val="20"/>
        </w:rPr>
        <w:t> </w:t>
      </w:r>
      <w:r>
        <w:rPr>
          <w:color w:val="292828"/>
          <w:sz w:val="20"/>
        </w:rPr>
        <w:t>bulunmayan</w:t>
      </w:r>
      <w:r>
        <w:rPr>
          <w:color w:val="292828"/>
          <w:spacing w:val="-1"/>
          <w:sz w:val="20"/>
        </w:rPr>
        <w:t> </w:t>
      </w:r>
      <w:r>
        <w:rPr>
          <w:color w:val="292828"/>
          <w:sz w:val="20"/>
        </w:rPr>
        <w:t>bir</w:t>
      </w:r>
      <w:r>
        <w:rPr>
          <w:color w:val="292828"/>
          <w:spacing w:val="-2"/>
          <w:sz w:val="20"/>
        </w:rPr>
        <w:t> </w:t>
      </w:r>
      <w:r>
        <w:rPr>
          <w:color w:val="292828"/>
          <w:sz w:val="20"/>
        </w:rPr>
        <w:t>katılımcı</w:t>
      </w:r>
      <w:r>
        <w:rPr>
          <w:color w:val="292828"/>
          <w:spacing w:val="-2"/>
          <w:sz w:val="20"/>
        </w:rPr>
        <w:t> </w:t>
      </w:r>
      <w:r>
        <w:rPr>
          <w:color w:val="292828"/>
          <w:sz w:val="20"/>
        </w:rPr>
        <w:t>adayı,</w:t>
      </w:r>
      <w:r>
        <w:rPr>
          <w:color w:val="292828"/>
          <w:spacing w:val="-2"/>
          <w:sz w:val="20"/>
        </w:rPr>
        <w:t> </w:t>
      </w:r>
      <w:r>
        <w:rPr>
          <w:color w:val="292828"/>
          <w:sz w:val="20"/>
        </w:rPr>
        <w:t>yine</w:t>
      </w:r>
      <w:r>
        <w:rPr>
          <w:color w:val="292828"/>
          <w:spacing w:val="-2"/>
          <w:sz w:val="20"/>
        </w:rPr>
        <w:t> </w:t>
      </w:r>
      <w:r>
        <w:rPr>
          <w:color w:val="292828"/>
          <w:sz w:val="20"/>
        </w:rPr>
        <w:t>de</w:t>
      </w:r>
      <w:r>
        <w:rPr>
          <w:color w:val="292828"/>
          <w:spacing w:val="-3"/>
          <w:sz w:val="20"/>
        </w:rPr>
        <w:t> </w:t>
      </w:r>
      <w:r>
        <w:rPr>
          <w:color w:val="292828"/>
          <w:sz w:val="20"/>
        </w:rPr>
        <w:t>araştırmaya</w:t>
      </w:r>
      <w:r>
        <w:rPr>
          <w:color w:val="292828"/>
          <w:spacing w:val="-3"/>
          <w:sz w:val="20"/>
        </w:rPr>
        <w:t> </w:t>
      </w:r>
      <w:r>
        <w:rPr>
          <w:color w:val="292828"/>
          <w:sz w:val="20"/>
        </w:rPr>
        <w:t>katılma konusunda kendi görüşünü açıklayabiliyorsa, hekim ya da uygun niteliğe sahip diğer bir kişi, yasal temsilcinin vereceği onamın yanı sıra katılımcı adayının ifade ettiği tercih ve değerleri de dikkate alarak onayını almaya çalışmalıdır. Katılımcı adayının araştırmaya katılmama yönündeki görüşüne saygı </w:t>
      </w:r>
      <w:r>
        <w:rPr>
          <w:color w:val="292828"/>
          <w:spacing w:val="-2"/>
          <w:sz w:val="20"/>
        </w:rPr>
        <w:t>gösterilmelidir.</w:t>
      </w:r>
    </w:p>
    <w:p>
      <w:pPr>
        <w:pStyle w:val="ListParagraph"/>
        <w:numPr>
          <w:ilvl w:val="0"/>
          <w:numId w:val="1"/>
        </w:numPr>
        <w:tabs>
          <w:tab w:pos="575" w:val="left" w:leader="none"/>
          <w:tab w:pos="580" w:val="left" w:leader="none"/>
        </w:tabs>
        <w:spacing w:line="240" w:lineRule="auto" w:before="84" w:after="0"/>
        <w:ind w:left="580" w:right="439" w:hanging="459"/>
        <w:jc w:val="both"/>
        <w:rPr>
          <w:sz w:val="20"/>
        </w:rPr>
      </w:pPr>
      <w:r>
        <w:rPr>
          <w:color w:val="292828"/>
          <w:sz w:val="20"/>
        </w:rPr>
        <w:t>Fiziksel</w:t>
      </w:r>
      <w:r>
        <w:rPr>
          <w:color w:val="292828"/>
          <w:spacing w:val="-1"/>
          <w:sz w:val="20"/>
        </w:rPr>
        <w:t> </w:t>
      </w:r>
      <w:r>
        <w:rPr>
          <w:color w:val="292828"/>
          <w:sz w:val="20"/>
        </w:rPr>
        <w:t>ya</w:t>
      </w:r>
      <w:r>
        <w:rPr>
          <w:color w:val="292828"/>
          <w:spacing w:val="-3"/>
          <w:sz w:val="20"/>
        </w:rPr>
        <w:t> </w:t>
      </w:r>
      <w:r>
        <w:rPr>
          <w:color w:val="292828"/>
          <w:sz w:val="20"/>
        </w:rPr>
        <w:t>da</w:t>
      </w:r>
      <w:r>
        <w:rPr>
          <w:color w:val="292828"/>
          <w:spacing w:val="-3"/>
          <w:sz w:val="20"/>
        </w:rPr>
        <w:t> </w:t>
      </w:r>
      <w:r>
        <w:rPr>
          <w:color w:val="292828"/>
          <w:sz w:val="20"/>
        </w:rPr>
        <w:t>bilinci</w:t>
      </w:r>
      <w:r>
        <w:rPr>
          <w:color w:val="292828"/>
          <w:spacing w:val="-1"/>
          <w:sz w:val="20"/>
        </w:rPr>
        <w:t> </w:t>
      </w:r>
      <w:r>
        <w:rPr>
          <w:color w:val="292828"/>
          <w:sz w:val="20"/>
        </w:rPr>
        <w:t>kapalı</w:t>
      </w:r>
      <w:r>
        <w:rPr>
          <w:color w:val="292828"/>
          <w:spacing w:val="-2"/>
          <w:sz w:val="20"/>
        </w:rPr>
        <w:t> </w:t>
      </w:r>
      <w:r>
        <w:rPr>
          <w:color w:val="292828"/>
          <w:sz w:val="20"/>
        </w:rPr>
        <w:t>hastalar</w:t>
      </w:r>
      <w:r>
        <w:rPr>
          <w:color w:val="292828"/>
          <w:spacing w:val="-2"/>
          <w:sz w:val="20"/>
        </w:rPr>
        <w:t> </w:t>
      </w:r>
      <w:r>
        <w:rPr>
          <w:color w:val="292828"/>
          <w:sz w:val="20"/>
        </w:rPr>
        <w:t>gibi</w:t>
      </w:r>
      <w:r>
        <w:rPr>
          <w:color w:val="292828"/>
          <w:spacing w:val="-2"/>
          <w:sz w:val="20"/>
        </w:rPr>
        <w:t> </w:t>
      </w:r>
      <w:r>
        <w:rPr>
          <w:color w:val="292828"/>
          <w:sz w:val="20"/>
        </w:rPr>
        <w:t>zihinsel</w:t>
      </w:r>
      <w:r>
        <w:rPr>
          <w:color w:val="292828"/>
          <w:spacing w:val="-1"/>
          <w:sz w:val="20"/>
        </w:rPr>
        <w:t> </w:t>
      </w:r>
      <w:r>
        <w:rPr>
          <w:color w:val="292828"/>
          <w:sz w:val="20"/>
        </w:rPr>
        <w:t>açıdan</w:t>
      </w:r>
      <w:r>
        <w:rPr>
          <w:color w:val="292828"/>
          <w:spacing w:val="-2"/>
          <w:sz w:val="20"/>
        </w:rPr>
        <w:t> </w:t>
      </w:r>
      <w:r>
        <w:rPr>
          <w:color w:val="292828"/>
          <w:sz w:val="20"/>
        </w:rPr>
        <w:t>aydınlatılmış</w:t>
      </w:r>
      <w:r>
        <w:rPr>
          <w:color w:val="292828"/>
          <w:spacing w:val="-1"/>
          <w:sz w:val="20"/>
        </w:rPr>
        <w:t> </w:t>
      </w:r>
      <w:r>
        <w:rPr>
          <w:color w:val="292828"/>
          <w:sz w:val="20"/>
        </w:rPr>
        <w:t>onam</w:t>
      </w:r>
      <w:r>
        <w:rPr>
          <w:color w:val="292828"/>
          <w:spacing w:val="-2"/>
          <w:sz w:val="20"/>
        </w:rPr>
        <w:t> </w:t>
      </w:r>
      <w:r>
        <w:rPr>
          <w:color w:val="292828"/>
          <w:sz w:val="20"/>
        </w:rPr>
        <w:t>verme</w:t>
      </w:r>
      <w:r>
        <w:rPr>
          <w:color w:val="292828"/>
          <w:spacing w:val="-2"/>
          <w:sz w:val="20"/>
        </w:rPr>
        <w:t> </w:t>
      </w:r>
      <w:r>
        <w:rPr>
          <w:color w:val="292828"/>
          <w:sz w:val="20"/>
        </w:rPr>
        <w:t>yeterliği</w:t>
      </w:r>
      <w:r>
        <w:rPr>
          <w:color w:val="292828"/>
          <w:spacing w:val="-1"/>
          <w:sz w:val="20"/>
        </w:rPr>
        <w:t> </w:t>
      </w:r>
      <w:r>
        <w:rPr>
          <w:color w:val="292828"/>
          <w:sz w:val="20"/>
        </w:rPr>
        <w:t>olmayan</w:t>
      </w:r>
      <w:r>
        <w:rPr>
          <w:color w:val="292828"/>
          <w:spacing w:val="-2"/>
          <w:sz w:val="20"/>
        </w:rPr>
        <w:t> </w:t>
      </w:r>
      <w:r>
        <w:rPr>
          <w:color w:val="292828"/>
          <w:sz w:val="20"/>
        </w:rPr>
        <w:t>bireyler üzerinde araştırma, ancak, aydınlatılmış onam vermeyi engelleyen fiziksel ya da zihinsel durum araştırma grubunun</w:t>
      </w:r>
      <w:r>
        <w:rPr>
          <w:color w:val="292828"/>
          <w:spacing w:val="-5"/>
          <w:sz w:val="20"/>
        </w:rPr>
        <w:t> </w:t>
      </w:r>
      <w:r>
        <w:rPr>
          <w:color w:val="292828"/>
          <w:sz w:val="20"/>
        </w:rPr>
        <w:t>sahip</w:t>
      </w:r>
      <w:r>
        <w:rPr>
          <w:color w:val="292828"/>
          <w:spacing w:val="-5"/>
          <w:sz w:val="20"/>
        </w:rPr>
        <w:t> </w:t>
      </w:r>
      <w:r>
        <w:rPr>
          <w:color w:val="292828"/>
          <w:sz w:val="20"/>
        </w:rPr>
        <w:t>olması</w:t>
      </w:r>
      <w:r>
        <w:rPr>
          <w:color w:val="292828"/>
          <w:spacing w:val="-4"/>
          <w:sz w:val="20"/>
        </w:rPr>
        <w:t> </w:t>
      </w:r>
      <w:r>
        <w:rPr>
          <w:color w:val="292828"/>
          <w:sz w:val="20"/>
        </w:rPr>
        <w:t>zorunlu</w:t>
      </w:r>
      <w:r>
        <w:rPr>
          <w:color w:val="292828"/>
          <w:spacing w:val="-5"/>
          <w:sz w:val="20"/>
        </w:rPr>
        <w:t> </w:t>
      </w:r>
      <w:r>
        <w:rPr>
          <w:color w:val="292828"/>
          <w:sz w:val="20"/>
        </w:rPr>
        <w:t>bir</w:t>
      </w:r>
      <w:r>
        <w:rPr>
          <w:color w:val="292828"/>
          <w:spacing w:val="-5"/>
          <w:sz w:val="20"/>
        </w:rPr>
        <w:t> </w:t>
      </w:r>
      <w:r>
        <w:rPr>
          <w:color w:val="292828"/>
          <w:sz w:val="20"/>
        </w:rPr>
        <w:t>özelliği</w:t>
      </w:r>
      <w:r>
        <w:rPr>
          <w:color w:val="292828"/>
          <w:spacing w:val="-5"/>
          <w:sz w:val="20"/>
        </w:rPr>
        <w:t> </w:t>
      </w:r>
      <w:r>
        <w:rPr>
          <w:color w:val="292828"/>
          <w:sz w:val="20"/>
        </w:rPr>
        <w:t>ise</w:t>
      </w:r>
      <w:r>
        <w:rPr>
          <w:color w:val="292828"/>
          <w:spacing w:val="-5"/>
          <w:sz w:val="20"/>
        </w:rPr>
        <w:t> </w:t>
      </w:r>
      <w:r>
        <w:rPr>
          <w:color w:val="292828"/>
          <w:sz w:val="20"/>
        </w:rPr>
        <w:t>yapılabilir.</w:t>
      </w:r>
      <w:r>
        <w:rPr>
          <w:color w:val="292828"/>
          <w:spacing w:val="-4"/>
          <w:sz w:val="20"/>
        </w:rPr>
        <w:t> </w:t>
      </w:r>
      <w:r>
        <w:rPr>
          <w:color w:val="292828"/>
          <w:sz w:val="20"/>
        </w:rPr>
        <w:t>Böyle</w:t>
      </w:r>
      <w:r>
        <w:rPr>
          <w:color w:val="292828"/>
          <w:spacing w:val="-5"/>
          <w:sz w:val="20"/>
        </w:rPr>
        <w:t> </w:t>
      </w:r>
      <w:r>
        <w:rPr>
          <w:color w:val="292828"/>
          <w:sz w:val="20"/>
        </w:rPr>
        <w:t>durumlarda</w:t>
      </w:r>
      <w:r>
        <w:rPr>
          <w:color w:val="292828"/>
          <w:spacing w:val="-5"/>
          <w:sz w:val="20"/>
        </w:rPr>
        <w:t> </w:t>
      </w:r>
      <w:r>
        <w:rPr>
          <w:color w:val="292828"/>
          <w:sz w:val="20"/>
        </w:rPr>
        <w:t>hekim</w:t>
      </w:r>
      <w:r>
        <w:rPr>
          <w:color w:val="292828"/>
          <w:spacing w:val="-6"/>
          <w:sz w:val="20"/>
        </w:rPr>
        <w:t> </w:t>
      </w:r>
      <w:r>
        <w:rPr>
          <w:color w:val="292828"/>
          <w:sz w:val="20"/>
        </w:rPr>
        <w:t>ya</w:t>
      </w:r>
      <w:r>
        <w:rPr>
          <w:color w:val="292828"/>
          <w:spacing w:val="-5"/>
          <w:sz w:val="20"/>
        </w:rPr>
        <w:t> </w:t>
      </w:r>
      <w:r>
        <w:rPr>
          <w:color w:val="292828"/>
          <w:sz w:val="20"/>
        </w:rPr>
        <w:t>da</w:t>
      </w:r>
      <w:r>
        <w:rPr>
          <w:color w:val="292828"/>
          <w:spacing w:val="-5"/>
          <w:sz w:val="20"/>
        </w:rPr>
        <w:t> </w:t>
      </w:r>
      <w:r>
        <w:rPr>
          <w:color w:val="292828"/>
          <w:sz w:val="20"/>
        </w:rPr>
        <w:t>uygun</w:t>
      </w:r>
      <w:r>
        <w:rPr>
          <w:color w:val="292828"/>
          <w:spacing w:val="-5"/>
          <w:sz w:val="20"/>
        </w:rPr>
        <w:t> </w:t>
      </w:r>
      <w:r>
        <w:rPr>
          <w:color w:val="292828"/>
          <w:sz w:val="20"/>
        </w:rPr>
        <w:t>niteliğe</w:t>
      </w:r>
      <w:r>
        <w:rPr>
          <w:color w:val="292828"/>
          <w:spacing w:val="-5"/>
          <w:sz w:val="20"/>
        </w:rPr>
        <w:t> </w:t>
      </w:r>
      <w:r>
        <w:rPr>
          <w:color w:val="292828"/>
          <w:sz w:val="20"/>
        </w:rPr>
        <w:t>sahip diğer bir kişi, yasal temsilcinin aydınlatılmış onamını almalıdır. Eğer</w:t>
      </w:r>
    </w:p>
    <w:p>
      <w:pPr>
        <w:pStyle w:val="BodyText"/>
        <w:spacing w:before="1"/>
      </w:pPr>
      <w:r>
        <w:rPr>
          <w:color w:val="292828"/>
        </w:rPr>
        <w:t>hastanın</w:t>
      </w:r>
      <w:r>
        <w:rPr>
          <w:color w:val="292828"/>
          <w:spacing w:val="-6"/>
        </w:rPr>
        <w:t> </w:t>
      </w:r>
      <w:r>
        <w:rPr>
          <w:color w:val="292828"/>
        </w:rPr>
        <w:t>yasal</w:t>
      </w:r>
      <w:r>
        <w:rPr>
          <w:color w:val="292828"/>
          <w:spacing w:val="-4"/>
        </w:rPr>
        <w:t> </w:t>
      </w:r>
      <w:r>
        <w:rPr>
          <w:color w:val="292828"/>
        </w:rPr>
        <w:t>temsilcisi</w:t>
      </w:r>
      <w:r>
        <w:rPr>
          <w:color w:val="292828"/>
          <w:spacing w:val="-4"/>
        </w:rPr>
        <w:t> </w:t>
      </w:r>
      <w:r>
        <w:rPr>
          <w:color w:val="292828"/>
        </w:rPr>
        <w:t>yoksa</w:t>
      </w:r>
      <w:r>
        <w:rPr>
          <w:color w:val="292828"/>
          <w:spacing w:val="-4"/>
        </w:rPr>
        <w:t> </w:t>
      </w:r>
      <w:r>
        <w:rPr>
          <w:color w:val="292828"/>
        </w:rPr>
        <w:t>ve</w:t>
      </w:r>
      <w:r>
        <w:rPr>
          <w:color w:val="292828"/>
          <w:spacing w:val="-5"/>
        </w:rPr>
        <w:t> </w:t>
      </w:r>
      <w:r>
        <w:rPr>
          <w:color w:val="292828"/>
        </w:rPr>
        <w:t>araştırmanın</w:t>
      </w:r>
      <w:r>
        <w:rPr>
          <w:color w:val="292828"/>
          <w:spacing w:val="-4"/>
        </w:rPr>
        <w:t> </w:t>
      </w:r>
      <w:r>
        <w:rPr>
          <w:color w:val="292828"/>
        </w:rPr>
        <w:t>ertelenmesi</w:t>
      </w:r>
      <w:r>
        <w:rPr>
          <w:color w:val="292828"/>
          <w:spacing w:val="-4"/>
        </w:rPr>
        <w:t> </w:t>
      </w:r>
      <w:r>
        <w:rPr>
          <w:color w:val="292828"/>
        </w:rPr>
        <w:t>mümkün</w:t>
      </w:r>
      <w:r>
        <w:rPr>
          <w:color w:val="292828"/>
          <w:spacing w:val="-4"/>
        </w:rPr>
        <w:t> </w:t>
      </w:r>
      <w:r>
        <w:rPr>
          <w:color w:val="292828"/>
        </w:rPr>
        <w:t>değilse;</w:t>
      </w:r>
      <w:r>
        <w:rPr>
          <w:color w:val="292828"/>
          <w:spacing w:val="-3"/>
        </w:rPr>
        <w:t> </w:t>
      </w:r>
      <w:r>
        <w:rPr>
          <w:color w:val="292828"/>
        </w:rPr>
        <w:t>aydınlatılmış</w:t>
      </w:r>
      <w:r>
        <w:rPr>
          <w:color w:val="292828"/>
          <w:spacing w:val="-3"/>
        </w:rPr>
        <w:t> </w:t>
      </w:r>
      <w:r>
        <w:rPr>
          <w:color w:val="292828"/>
          <w:spacing w:val="-4"/>
        </w:rPr>
        <w:t>onam</w:t>
      </w:r>
    </w:p>
    <w:p>
      <w:pPr>
        <w:pStyle w:val="BodyText"/>
        <w:spacing w:before="2"/>
        <w:ind w:right="138"/>
      </w:pPr>
      <w:r>
        <w:rPr>
          <w:color w:val="292828"/>
        </w:rPr>
        <w:t>verme</w:t>
      </w:r>
      <w:r>
        <w:rPr>
          <w:color w:val="292828"/>
          <w:spacing w:val="-7"/>
        </w:rPr>
        <w:t> </w:t>
      </w:r>
      <w:r>
        <w:rPr>
          <w:color w:val="292828"/>
        </w:rPr>
        <w:t>yeterliği</w:t>
      </w:r>
      <w:r>
        <w:rPr>
          <w:color w:val="292828"/>
          <w:spacing w:val="-6"/>
        </w:rPr>
        <w:t> </w:t>
      </w:r>
      <w:r>
        <w:rPr>
          <w:color w:val="292828"/>
        </w:rPr>
        <w:t>olmayan</w:t>
      </w:r>
      <w:r>
        <w:rPr>
          <w:color w:val="292828"/>
          <w:spacing w:val="-7"/>
        </w:rPr>
        <w:t> </w:t>
      </w:r>
      <w:r>
        <w:rPr>
          <w:color w:val="292828"/>
        </w:rPr>
        <w:t>bireyler</w:t>
      </w:r>
      <w:r>
        <w:rPr>
          <w:color w:val="292828"/>
          <w:spacing w:val="-7"/>
        </w:rPr>
        <w:t> </w:t>
      </w:r>
      <w:r>
        <w:rPr>
          <w:color w:val="292828"/>
        </w:rPr>
        <w:t>üzerinde</w:t>
      </w:r>
      <w:r>
        <w:rPr>
          <w:color w:val="292828"/>
          <w:spacing w:val="-7"/>
        </w:rPr>
        <w:t> </w:t>
      </w:r>
      <w:r>
        <w:rPr>
          <w:color w:val="292828"/>
        </w:rPr>
        <w:t>araştırma</w:t>
      </w:r>
      <w:r>
        <w:rPr>
          <w:color w:val="292828"/>
          <w:spacing w:val="-5"/>
        </w:rPr>
        <w:t> </w:t>
      </w:r>
      <w:r>
        <w:rPr>
          <w:color w:val="292828"/>
        </w:rPr>
        <w:t>yapmayı</w:t>
      </w:r>
      <w:r>
        <w:rPr>
          <w:color w:val="292828"/>
          <w:spacing w:val="-7"/>
        </w:rPr>
        <w:t> </w:t>
      </w:r>
      <w:r>
        <w:rPr>
          <w:color w:val="292828"/>
        </w:rPr>
        <w:t>gerektiren</w:t>
      </w:r>
      <w:r>
        <w:rPr>
          <w:color w:val="292828"/>
          <w:spacing w:val="-6"/>
        </w:rPr>
        <w:t> </w:t>
      </w:r>
      <w:r>
        <w:rPr>
          <w:color w:val="292828"/>
        </w:rPr>
        <w:t>özel</w:t>
      </w:r>
      <w:r>
        <w:rPr>
          <w:color w:val="292828"/>
          <w:spacing w:val="-7"/>
        </w:rPr>
        <w:t> </w:t>
      </w:r>
      <w:r>
        <w:rPr>
          <w:color w:val="292828"/>
        </w:rPr>
        <w:t>gerekçelerin</w:t>
      </w:r>
      <w:r>
        <w:rPr>
          <w:color w:val="292828"/>
          <w:spacing w:val="-6"/>
        </w:rPr>
        <w:t> </w:t>
      </w:r>
      <w:r>
        <w:rPr>
          <w:color w:val="292828"/>
        </w:rPr>
        <w:t>araştırma</w:t>
      </w:r>
      <w:r>
        <w:rPr>
          <w:color w:val="292828"/>
          <w:spacing w:val="-7"/>
        </w:rPr>
        <w:t> </w:t>
      </w:r>
      <w:r>
        <w:rPr>
          <w:color w:val="292828"/>
        </w:rPr>
        <w:t>protokolünde belirtilmesi ve araştırmanın bir araştırma etik kurulunca onaylanması koşuluyla,</w:t>
      </w:r>
    </w:p>
    <w:p>
      <w:pPr>
        <w:pStyle w:val="BodyText"/>
        <w:spacing w:before="2"/>
        <w:ind w:right="151"/>
      </w:pPr>
      <w:r>
        <w:rPr>
          <w:color w:val="292828"/>
        </w:rPr>
        <w:t>araştırma aydınlatılmış onam almadan yapılabilir. Böyle bir durumda, mümkün olan en kısa sürede, üzerinde araştırma yapılan hastanın yasal temsilcisinden ya da onam verme yetisini tekrar kazanırsa hastadan araştırmada kalmaya ilişkin özgür ve aydınlatılmış onam alınmalıdır.</w:t>
      </w:r>
    </w:p>
    <w:p>
      <w:pPr>
        <w:pStyle w:val="ListParagraph"/>
        <w:numPr>
          <w:ilvl w:val="0"/>
          <w:numId w:val="1"/>
        </w:numPr>
        <w:tabs>
          <w:tab w:pos="576" w:val="left" w:leader="none"/>
          <w:tab w:pos="580" w:val="left" w:leader="none"/>
        </w:tabs>
        <w:spacing w:line="240" w:lineRule="auto" w:before="85" w:after="0"/>
        <w:ind w:left="580" w:right="1207" w:hanging="458"/>
        <w:jc w:val="both"/>
        <w:rPr>
          <w:sz w:val="20"/>
        </w:rPr>
      </w:pPr>
      <w:r>
        <w:rPr>
          <w:color w:val="292828"/>
          <w:sz w:val="20"/>
        </w:rPr>
        <w:t>Hekim ya da diğer araştırmacı, tedavisinin hangi yönlerinin araştırmayla ilişkili olduğu konusunda katılımcı</w:t>
      </w:r>
      <w:r>
        <w:rPr>
          <w:color w:val="292828"/>
          <w:spacing w:val="-5"/>
          <w:sz w:val="20"/>
        </w:rPr>
        <w:t> </w:t>
      </w:r>
      <w:r>
        <w:rPr>
          <w:color w:val="292828"/>
          <w:sz w:val="20"/>
        </w:rPr>
        <w:t>adayını</w:t>
      </w:r>
      <w:r>
        <w:rPr>
          <w:color w:val="292828"/>
          <w:spacing w:val="-5"/>
          <w:sz w:val="20"/>
        </w:rPr>
        <w:t> </w:t>
      </w:r>
      <w:r>
        <w:rPr>
          <w:color w:val="292828"/>
          <w:sz w:val="20"/>
        </w:rPr>
        <w:t>eksiksiz</w:t>
      </w:r>
      <w:r>
        <w:rPr>
          <w:color w:val="292828"/>
          <w:spacing w:val="-4"/>
          <w:sz w:val="20"/>
        </w:rPr>
        <w:t> </w:t>
      </w:r>
      <w:r>
        <w:rPr>
          <w:color w:val="292828"/>
          <w:sz w:val="20"/>
        </w:rPr>
        <w:t>biçimde</w:t>
      </w:r>
      <w:r>
        <w:rPr>
          <w:color w:val="292828"/>
          <w:spacing w:val="-5"/>
          <w:sz w:val="20"/>
        </w:rPr>
        <w:t> </w:t>
      </w:r>
      <w:r>
        <w:rPr>
          <w:color w:val="292828"/>
          <w:sz w:val="20"/>
        </w:rPr>
        <w:t>aydınlatmalıdır.</w:t>
      </w:r>
      <w:r>
        <w:rPr>
          <w:color w:val="292828"/>
          <w:spacing w:val="-4"/>
          <w:sz w:val="20"/>
        </w:rPr>
        <w:t> </w:t>
      </w:r>
      <w:r>
        <w:rPr>
          <w:color w:val="292828"/>
          <w:sz w:val="20"/>
        </w:rPr>
        <w:t>Bir</w:t>
      </w:r>
      <w:r>
        <w:rPr>
          <w:color w:val="292828"/>
          <w:spacing w:val="-5"/>
          <w:sz w:val="20"/>
        </w:rPr>
        <w:t> </w:t>
      </w:r>
      <w:r>
        <w:rPr>
          <w:color w:val="292828"/>
          <w:sz w:val="20"/>
        </w:rPr>
        <w:t>hastanın</w:t>
      </w:r>
      <w:r>
        <w:rPr>
          <w:color w:val="292828"/>
          <w:spacing w:val="-4"/>
          <w:sz w:val="20"/>
        </w:rPr>
        <w:t> </w:t>
      </w:r>
      <w:r>
        <w:rPr>
          <w:color w:val="292828"/>
          <w:sz w:val="20"/>
        </w:rPr>
        <w:t>araştırmaya</w:t>
      </w:r>
      <w:r>
        <w:rPr>
          <w:color w:val="292828"/>
          <w:spacing w:val="-5"/>
          <w:sz w:val="20"/>
        </w:rPr>
        <w:t> </w:t>
      </w:r>
      <w:r>
        <w:rPr>
          <w:color w:val="292828"/>
          <w:sz w:val="20"/>
        </w:rPr>
        <w:t>katılmak</w:t>
      </w:r>
      <w:r>
        <w:rPr>
          <w:color w:val="292828"/>
          <w:spacing w:val="-5"/>
          <w:sz w:val="20"/>
        </w:rPr>
        <w:t> </w:t>
      </w:r>
      <w:r>
        <w:rPr>
          <w:color w:val="292828"/>
          <w:sz w:val="20"/>
        </w:rPr>
        <w:t>istememesi</w:t>
      </w:r>
      <w:r>
        <w:rPr>
          <w:color w:val="292828"/>
          <w:spacing w:val="-5"/>
          <w:sz w:val="20"/>
        </w:rPr>
        <w:t> </w:t>
      </w:r>
      <w:r>
        <w:rPr>
          <w:color w:val="292828"/>
          <w:sz w:val="20"/>
        </w:rPr>
        <w:t>ya</w:t>
      </w:r>
    </w:p>
    <w:p>
      <w:pPr>
        <w:pStyle w:val="ListParagraph"/>
        <w:spacing w:after="0" w:line="240" w:lineRule="auto"/>
        <w:jc w:val="both"/>
        <w:rPr>
          <w:sz w:val="20"/>
        </w:rPr>
        <w:sectPr>
          <w:pgSz w:w="11910" w:h="16840"/>
          <w:pgMar w:top="1140" w:bottom="280" w:left="1133" w:right="992"/>
        </w:sectPr>
      </w:pPr>
    </w:p>
    <w:p>
      <w:pPr>
        <w:pStyle w:val="BodyText"/>
        <w:spacing w:line="242" w:lineRule="auto" w:before="80"/>
        <w:ind w:right="1501"/>
      </w:pPr>
      <w:r>
        <w:rPr>
          <w:color w:val="292828"/>
        </w:rPr>
        <w:t>da</w:t>
      </w:r>
      <w:r>
        <w:rPr>
          <w:color w:val="292828"/>
          <w:spacing w:val="-6"/>
        </w:rPr>
        <w:t> </w:t>
      </w:r>
      <w:r>
        <w:rPr>
          <w:color w:val="292828"/>
        </w:rPr>
        <w:t>daha</w:t>
      </w:r>
      <w:r>
        <w:rPr>
          <w:color w:val="292828"/>
          <w:spacing w:val="-5"/>
        </w:rPr>
        <w:t> </w:t>
      </w:r>
      <w:r>
        <w:rPr>
          <w:color w:val="292828"/>
        </w:rPr>
        <w:t>sonra</w:t>
      </w:r>
      <w:r>
        <w:rPr>
          <w:color w:val="292828"/>
          <w:spacing w:val="-5"/>
        </w:rPr>
        <w:t> </w:t>
      </w:r>
      <w:r>
        <w:rPr>
          <w:color w:val="292828"/>
        </w:rPr>
        <w:t>araştırmadan</w:t>
      </w:r>
      <w:r>
        <w:rPr>
          <w:color w:val="292828"/>
          <w:spacing w:val="-4"/>
        </w:rPr>
        <w:t> </w:t>
      </w:r>
      <w:r>
        <w:rPr>
          <w:color w:val="292828"/>
        </w:rPr>
        <w:t>çekilme</w:t>
      </w:r>
      <w:r>
        <w:rPr>
          <w:color w:val="292828"/>
          <w:spacing w:val="-4"/>
        </w:rPr>
        <w:t> </w:t>
      </w:r>
      <w:r>
        <w:rPr>
          <w:color w:val="292828"/>
        </w:rPr>
        <w:t>kararını</w:t>
      </w:r>
      <w:r>
        <w:rPr>
          <w:color w:val="292828"/>
          <w:spacing w:val="-5"/>
        </w:rPr>
        <w:t> </w:t>
      </w:r>
      <w:r>
        <w:rPr>
          <w:color w:val="292828"/>
        </w:rPr>
        <w:t>vermesi,</w:t>
      </w:r>
      <w:r>
        <w:rPr>
          <w:color w:val="292828"/>
          <w:spacing w:val="-4"/>
        </w:rPr>
        <w:t> </w:t>
      </w:r>
      <w:r>
        <w:rPr>
          <w:color w:val="292828"/>
        </w:rPr>
        <w:t>hasta-hekim</w:t>
      </w:r>
      <w:r>
        <w:rPr>
          <w:color w:val="292828"/>
          <w:spacing w:val="-4"/>
        </w:rPr>
        <w:t> </w:t>
      </w:r>
      <w:r>
        <w:rPr>
          <w:color w:val="292828"/>
        </w:rPr>
        <w:t>ilişkisini</w:t>
      </w:r>
      <w:r>
        <w:rPr>
          <w:color w:val="292828"/>
          <w:spacing w:val="-4"/>
        </w:rPr>
        <w:t> </w:t>
      </w:r>
      <w:r>
        <w:rPr>
          <w:color w:val="292828"/>
        </w:rPr>
        <w:t>ya</w:t>
      </w:r>
      <w:r>
        <w:rPr>
          <w:color w:val="292828"/>
          <w:spacing w:val="-6"/>
        </w:rPr>
        <w:t> </w:t>
      </w:r>
      <w:r>
        <w:rPr>
          <w:color w:val="292828"/>
        </w:rPr>
        <w:t>da</w:t>
      </w:r>
      <w:r>
        <w:rPr>
          <w:color w:val="292828"/>
          <w:spacing w:val="-6"/>
        </w:rPr>
        <w:t> </w:t>
      </w:r>
      <w:r>
        <w:rPr>
          <w:color w:val="292828"/>
        </w:rPr>
        <w:t>sunulan</w:t>
      </w:r>
      <w:r>
        <w:rPr>
          <w:color w:val="292828"/>
          <w:spacing w:val="-5"/>
        </w:rPr>
        <w:t> </w:t>
      </w:r>
      <w:r>
        <w:rPr>
          <w:color w:val="292828"/>
        </w:rPr>
        <w:t>sağlık hizmetinin niteliğini asla olumsuz etkilememelidir.</w:t>
      </w:r>
    </w:p>
    <w:p>
      <w:pPr>
        <w:pStyle w:val="ListParagraph"/>
        <w:numPr>
          <w:ilvl w:val="0"/>
          <w:numId w:val="1"/>
        </w:numPr>
        <w:tabs>
          <w:tab w:pos="575" w:val="left" w:leader="none"/>
          <w:tab w:pos="580" w:val="left" w:leader="none"/>
        </w:tabs>
        <w:spacing w:line="237" w:lineRule="auto" w:before="84" w:after="0"/>
        <w:ind w:left="580" w:right="392" w:hanging="459"/>
        <w:jc w:val="both"/>
        <w:rPr>
          <w:sz w:val="20"/>
        </w:rPr>
      </w:pPr>
      <w:r>
        <w:rPr>
          <w:color w:val="292828"/>
          <w:sz w:val="20"/>
        </w:rPr>
        <w:t>Hekimler ya da uygun niteliğe sahip diğer kişiler, araştırma katılımcılarından biyolojik materyalin ve kimliklendirilebilen</w:t>
      </w:r>
      <w:r>
        <w:rPr>
          <w:color w:val="292828"/>
          <w:spacing w:val="-5"/>
          <w:sz w:val="20"/>
        </w:rPr>
        <w:t> </w:t>
      </w:r>
      <w:r>
        <w:rPr>
          <w:color w:val="292828"/>
          <w:sz w:val="20"/>
        </w:rPr>
        <w:t>ya</w:t>
      </w:r>
      <w:r>
        <w:rPr>
          <w:color w:val="292828"/>
          <w:spacing w:val="-5"/>
          <w:sz w:val="20"/>
        </w:rPr>
        <w:t> </w:t>
      </w:r>
      <w:r>
        <w:rPr>
          <w:color w:val="292828"/>
          <w:sz w:val="20"/>
        </w:rPr>
        <w:t>da</w:t>
      </w:r>
      <w:r>
        <w:rPr>
          <w:color w:val="292828"/>
          <w:spacing w:val="-5"/>
          <w:sz w:val="20"/>
        </w:rPr>
        <w:t> </w:t>
      </w:r>
      <w:r>
        <w:rPr>
          <w:color w:val="292828"/>
          <w:sz w:val="20"/>
        </w:rPr>
        <w:t>yeniden</w:t>
      </w:r>
      <w:r>
        <w:rPr>
          <w:color w:val="292828"/>
          <w:spacing w:val="-5"/>
          <w:sz w:val="20"/>
        </w:rPr>
        <w:t> </w:t>
      </w:r>
      <w:r>
        <w:rPr>
          <w:color w:val="292828"/>
          <w:sz w:val="20"/>
        </w:rPr>
        <w:t>kimliklendirilebilecek</w:t>
      </w:r>
      <w:r>
        <w:rPr>
          <w:color w:val="292828"/>
          <w:spacing w:val="-5"/>
          <w:sz w:val="20"/>
        </w:rPr>
        <w:t> </w:t>
      </w:r>
      <w:r>
        <w:rPr>
          <w:color w:val="292828"/>
          <w:sz w:val="20"/>
        </w:rPr>
        <w:t>olan</w:t>
      </w:r>
      <w:r>
        <w:rPr>
          <w:color w:val="292828"/>
          <w:spacing w:val="-5"/>
          <w:sz w:val="20"/>
        </w:rPr>
        <w:t> </w:t>
      </w:r>
      <w:r>
        <w:rPr>
          <w:color w:val="292828"/>
          <w:sz w:val="20"/>
        </w:rPr>
        <w:t>verilerin</w:t>
      </w:r>
      <w:r>
        <w:rPr>
          <w:color w:val="292828"/>
          <w:spacing w:val="-5"/>
          <w:sz w:val="20"/>
        </w:rPr>
        <w:t> </w:t>
      </w:r>
      <w:r>
        <w:rPr>
          <w:color w:val="292828"/>
          <w:sz w:val="20"/>
        </w:rPr>
        <w:t>toplanması,</w:t>
      </w:r>
      <w:r>
        <w:rPr>
          <w:color w:val="292828"/>
          <w:spacing w:val="-5"/>
          <w:sz w:val="20"/>
        </w:rPr>
        <w:t> </w:t>
      </w:r>
      <w:r>
        <w:rPr>
          <w:color w:val="292828"/>
          <w:sz w:val="20"/>
        </w:rPr>
        <w:t>işlenmesi,</w:t>
      </w:r>
      <w:r>
        <w:rPr>
          <w:color w:val="292828"/>
          <w:spacing w:val="-5"/>
          <w:sz w:val="20"/>
        </w:rPr>
        <w:t> </w:t>
      </w:r>
      <w:r>
        <w:rPr>
          <w:color w:val="292828"/>
          <w:sz w:val="20"/>
        </w:rPr>
        <w:t>depolanması</w:t>
      </w:r>
      <w:r>
        <w:rPr>
          <w:color w:val="292828"/>
          <w:spacing w:val="-5"/>
          <w:sz w:val="20"/>
        </w:rPr>
        <w:t> </w:t>
      </w:r>
      <w:r>
        <w:rPr>
          <w:color w:val="292828"/>
          <w:sz w:val="20"/>
        </w:rPr>
        <w:t>ve öngörülebilir ikincil kullanımı için özgür ve aydınlatılmış onam almalıdır.</w:t>
      </w:r>
    </w:p>
    <w:p>
      <w:pPr>
        <w:pStyle w:val="BodyText"/>
        <w:spacing w:before="4"/>
        <w:ind w:right="128"/>
      </w:pPr>
      <w:r>
        <w:rPr>
          <w:color w:val="292828"/>
        </w:rPr>
        <w:t>Katılımcılardan çoklu ve süresiz kullanımlar için veri ya da biyolojik materyal toplanması ve depolanması, bireylerin</w:t>
      </w:r>
      <w:r>
        <w:rPr>
          <w:color w:val="292828"/>
          <w:spacing w:val="-10"/>
        </w:rPr>
        <w:t> </w:t>
      </w:r>
      <w:r>
        <w:rPr>
          <w:color w:val="292828"/>
        </w:rPr>
        <w:t>hakları</w:t>
      </w:r>
      <w:r>
        <w:rPr>
          <w:color w:val="292828"/>
          <w:spacing w:val="-10"/>
        </w:rPr>
        <w:t> </w:t>
      </w:r>
      <w:r>
        <w:rPr>
          <w:color w:val="292828"/>
        </w:rPr>
        <w:t>ve</w:t>
      </w:r>
      <w:r>
        <w:rPr>
          <w:color w:val="292828"/>
          <w:spacing w:val="-12"/>
        </w:rPr>
        <w:t> </w:t>
      </w:r>
      <w:r>
        <w:rPr>
          <w:color w:val="292828"/>
        </w:rPr>
        <w:t>yönetişim</w:t>
      </w:r>
      <w:r>
        <w:rPr>
          <w:color w:val="292828"/>
          <w:spacing w:val="-12"/>
        </w:rPr>
        <w:t> </w:t>
      </w:r>
      <w:r>
        <w:rPr>
          <w:color w:val="292828"/>
        </w:rPr>
        <w:t>ilkeleri</w:t>
      </w:r>
      <w:r>
        <w:rPr>
          <w:color w:val="292828"/>
          <w:spacing w:val="-9"/>
        </w:rPr>
        <w:t> </w:t>
      </w:r>
      <w:r>
        <w:rPr>
          <w:color w:val="292828"/>
        </w:rPr>
        <w:t>dahil</w:t>
      </w:r>
      <w:r>
        <w:rPr>
          <w:color w:val="292828"/>
          <w:spacing w:val="-12"/>
        </w:rPr>
        <w:t> </w:t>
      </w:r>
      <w:r>
        <w:rPr>
          <w:color w:val="292828"/>
        </w:rPr>
        <w:t>olmak</w:t>
      </w:r>
      <w:r>
        <w:rPr>
          <w:color w:val="292828"/>
          <w:spacing w:val="-11"/>
        </w:rPr>
        <w:t> </w:t>
      </w:r>
      <w:r>
        <w:rPr>
          <w:color w:val="292828"/>
        </w:rPr>
        <w:t>üzere</w:t>
      </w:r>
      <w:r>
        <w:rPr>
          <w:color w:val="292828"/>
          <w:spacing w:val="-12"/>
        </w:rPr>
        <w:t> </w:t>
      </w:r>
      <w:r>
        <w:rPr>
          <w:color w:val="292828"/>
        </w:rPr>
        <w:t>DTB</w:t>
      </w:r>
      <w:r>
        <w:rPr>
          <w:color w:val="292828"/>
          <w:spacing w:val="-11"/>
        </w:rPr>
        <w:t> </w:t>
      </w:r>
      <w:r>
        <w:rPr>
          <w:color w:val="292828"/>
        </w:rPr>
        <w:t>Taipei</w:t>
      </w:r>
      <w:r>
        <w:rPr>
          <w:color w:val="292828"/>
          <w:spacing w:val="-11"/>
        </w:rPr>
        <w:t> </w:t>
      </w:r>
      <w:r>
        <w:rPr>
          <w:color w:val="292828"/>
        </w:rPr>
        <w:t>Bildirgesi'nde</w:t>
      </w:r>
      <w:r>
        <w:rPr>
          <w:color w:val="292828"/>
          <w:spacing w:val="-11"/>
        </w:rPr>
        <w:t> </w:t>
      </w:r>
      <w:r>
        <w:rPr>
          <w:color w:val="292828"/>
        </w:rPr>
        <w:t>belirtilen</w:t>
      </w:r>
      <w:r>
        <w:rPr>
          <w:color w:val="292828"/>
          <w:spacing w:val="-11"/>
        </w:rPr>
        <w:t> </w:t>
      </w:r>
      <w:r>
        <w:rPr>
          <w:color w:val="292828"/>
        </w:rPr>
        <w:t>gerekliliklere</w:t>
      </w:r>
      <w:r>
        <w:rPr>
          <w:color w:val="292828"/>
          <w:spacing w:val="-11"/>
        </w:rPr>
        <w:t> </w:t>
      </w:r>
      <w:r>
        <w:rPr>
          <w:color w:val="292828"/>
        </w:rPr>
        <w:t>uygun olmalıdır. Bir araştırma etik kurulu, bu tür veritabanlarının ve biyobankaların kurulmasını onaylamalı ve kullanımını izlemelidir.</w:t>
      </w:r>
    </w:p>
    <w:p>
      <w:pPr>
        <w:pStyle w:val="BodyText"/>
        <w:spacing w:before="84"/>
        <w:ind w:right="135" w:firstLine="12"/>
      </w:pPr>
      <w:r>
        <w:rPr>
          <w:color w:val="292828"/>
        </w:rPr>
        <w:t>Onam</w:t>
      </w:r>
      <w:r>
        <w:rPr>
          <w:color w:val="292828"/>
          <w:spacing w:val="-13"/>
        </w:rPr>
        <w:t> </w:t>
      </w:r>
      <w:r>
        <w:rPr>
          <w:color w:val="292828"/>
        </w:rPr>
        <w:t>alma</w:t>
      </w:r>
      <w:r>
        <w:rPr>
          <w:color w:val="292828"/>
          <w:spacing w:val="-12"/>
        </w:rPr>
        <w:t> </w:t>
      </w:r>
      <w:r>
        <w:rPr>
          <w:color w:val="292828"/>
        </w:rPr>
        <w:t>girişiminin</w:t>
      </w:r>
      <w:r>
        <w:rPr>
          <w:color w:val="292828"/>
          <w:spacing w:val="-13"/>
        </w:rPr>
        <w:t> </w:t>
      </w:r>
      <w:r>
        <w:rPr>
          <w:color w:val="292828"/>
        </w:rPr>
        <w:t>olanaksız</w:t>
      </w:r>
      <w:r>
        <w:rPr>
          <w:color w:val="292828"/>
          <w:spacing w:val="-12"/>
        </w:rPr>
        <w:t> </w:t>
      </w:r>
      <w:r>
        <w:rPr>
          <w:color w:val="292828"/>
        </w:rPr>
        <w:t>ya</w:t>
      </w:r>
      <w:r>
        <w:rPr>
          <w:color w:val="292828"/>
          <w:spacing w:val="-13"/>
        </w:rPr>
        <w:t> </w:t>
      </w:r>
      <w:r>
        <w:rPr>
          <w:color w:val="292828"/>
        </w:rPr>
        <w:t>da</w:t>
      </w:r>
      <w:r>
        <w:rPr>
          <w:color w:val="292828"/>
          <w:spacing w:val="-12"/>
        </w:rPr>
        <w:t> </w:t>
      </w:r>
      <w:r>
        <w:rPr>
          <w:color w:val="292828"/>
        </w:rPr>
        <w:t>uygulanamaz</w:t>
      </w:r>
      <w:r>
        <w:rPr>
          <w:color w:val="292828"/>
          <w:spacing w:val="-13"/>
        </w:rPr>
        <w:t> </w:t>
      </w:r>
      <w:r>
        <w:rPr>
          <w:color w:val="292828"/>
        </w:rPr>
        <w:t>olduğu</w:t>
      </w:r>
      <w:r>
        <w:rPr>
          <w:color w:val="292828"/>
          <w:spacing w:val="-12"/>
        </w:rPr>
        <w:t> </w:t>
      </w:r>
      <w:r>
        <w:rPr>
          <w:color w:val="292828"/>
        </w:rPr>
        <w:t>durumlarda,</w:t>
      </w:r>
      <w:r>
        <w:rPr>
          <w:color w:val="292828"/>
          <w:spacing w:val="-13"/>
        </w:rPr>
        <w:t> </w:t>
      </w:r>
      <w:r>
        <w:rPr>
          <w:color w:val="292828"/>
        </w:rPr>
        <w:t>depolanmış</w:t>
      </w:r>
      <w:r>
        <w:rPr>
          <w:color w:val="292828"/>
          <w:spacing w:val="-12"/>
        </w:rPr>
        <w:t> </w:t>
      </w:r>
      <w:r>
        <w:rPr>
          <w:color w:val="292828"/>
        </w:rPr>
        <w:t>veri</w:t>
      </w:r>
      <w:r>
        <w:rPr>
          <w:color w:val="292828"/>
          <w:spacing w:val="-13"/>
        </w:rPr>
        <w:t> </w:t>
      </w:r>
      <w:r>
        <w:rPr>
          <w:color w:val="292828"/>
        </w:rPr>
        <w:t>ya</w:t>
      </w:r>
      <w:r>
        <w:rPr>
          <w:color w:val="292828"/>
          <w:spacing w:val="-12"/>
        </w:rPr>
        <w:t> </w:t>
      </w:r>
      <w:r>
        <w:rPr>
          <w:color w:val="292828"/>
        </w:rPr>
        <w:t>da</w:t>
      </w:r>
      <w:r>
        <w:rPr>
          <w:color w:val="292828"/>
          <w:spacing w:val="-13"/>
        </w:rPr>
        <w:t> </w:t>
      </w:r>
      <w:r>
        <w:rPr>
          <w:color w:val="292828"/>
        </w:rPr>
        <w:t>biyolojik</w:t>
      </w:r>
      <w:r>
        <w:rPr>
          <w:color w:val="292828"/>
          <w:spacing w:val="-12"/>
        </w:rPr>
        <w:t> </w:t>
      </w:r>
      <w:r>
        <w:rPr>
          <w:color w:val="292828"/>
        </w:rPr>
        <w:t>materyal üzerinde ikincil araştırma, ancak bir araştırma etik kurulunun değerlendirmesi ve onayından sonra yapılabilir.</w:t>
      </w:r>
    </w:p>
    <w:p>
      <w:pPr>
        <w:pStyle w:val="Heading1"/>
        <w:spacing w:before="60"/>
      </w:pPr>
      <w:bookmarkStart w:name="Plasebo Kullanımı" w:id="9"/>
      <w:bookmarkEnd w:id="9"/>
      <w:r>
        <w:rPr>
          <w:b w:val="0"/>
        </w:rPr>
      </w:r>
      <w:r>
        <w:rPr>
          <w:color w:val="292828"/>
        </w:rPr>
        <w:t>Plasebo</w:t>
      </w:r>
      <w:r>
        <w:rPr>
          <w:color w:val="292828"/>
          <w:spacing w:val="-5"/>
        </w:rPr>
        <w:t> </w:t>
      </w:r>
      <w:r>
        <w:rPr>
          <w:color w:val="292828"/>
          <w:spacing w:val="-2"/>
        </w:rPr>
        <w:t>Kullanımı</w:t>
      </w:r>
    </w:p>
    <w:p>
      <w:pPr>
        <w:pStyle w:val="ListParagraph"/>
        <w:numPr>
          <w:ilvl w:val="0"/>
          <w:numId w:val="1"/>
        </w:numPr>
        <w:tabs>
          <w:tab w:pos="575" w:val="left" w:leader="none"/>
          <w:tab w:pos="580" w:val="left" w:leader="none"/>
        </w:tabs>
        <w:spacing w:line="235" w:lineRule="auto" w:before="88" w:after="0"/>
        <w:ind w:left="580" w:right="861" w:hanging="459"/>
        <w:jc w:val="left"/>
        <w:rPr>
          <w:sz w:val="20"/>
        </w:rPr>
      </w:pPr>
      <w:r>
        <w:rPr>
          <w:color w:val="292828"/>
          <w:sz w:val="20"/>
        </w:rPr>
        <w:t>Yeni</w:t>
      </w:r>
      <w:r>
        <w:rPr>
          <w:color w:val="292828"/>
          <w:spacing w:val="40"/>
          <w:sz w:val="20"/>
        </w:rPr>
        <w:t> </w:t>
      </w:r>
      <w:r>
        <w:rPr>
          <w:color w:val="292828"/>
          <w:sz w:val="20"/>
        </w:rPr>
        <w:t>bir</w:t>
      </w:r>
      <w:r>
        <w:rPr>
          <w:color w:val="292828"/>
          <w:spacing w:val="40"/>
          <w:sz w:val="20"/>
        </w:rPr>
        <w:t> </w:t>
      </w:r>
      <w:r>
        <w:rPr>
          <w:color w:val="292828"/>
          <w:sz w:val="20"/>
        </w:rPr>
        <w:t>tıbbi</w:t>
      </w:r>
      <w:r>
        <w:rPr>
          <w:color w:val="292828"/>
          <w:spacing w:val="40"/>
          <w:sz w:val="20"/>
        </w:rPr>
        <w:t> </w:t>
      </w:r>
      <w:r>
        <w:rPr>
          <w:color w:val="292828"/>
          <w:sz w:val="20"/>
        </w:rPr>
        <w:t>girişimin</w:t>
      </w:r>
      <w:r>
        <w:rPr>
          <w:color w:val="292828"/>
          <w:spacing w:val="40"/>
          <w:sz w:val="20"/>
        </w:rPr>
        <w:t> </w:t>
      </w:r>
      <w:r>
        <w:rPr>
          <w:color w:val="292828"/>
          <w:sz w:val="20"/>
        </w:rPr>
        <w:t>yararları,</w:t>
      </w:r>
      <w:r>
        <w:rPr>
          <w:color w:val="292828"/>
          <w:spacing w:val="40"/>
          <w:sz w:val="20"/>
        </w:rPr>
        <w:t> </w:t>
      </w:r>
      <w:r>
        <w:rPr>
          <w:color w:val="292828"/>
          <w:sz w:val="20"/>
        </w:rPr>
        <w:t>riskleri,</w:t>
      </w:r>
      <w:r>
        <w:rPr>
          <w:color w:val="292828"/>
          <w:spacing w:val="40"/>
          <w:sz w:val="20"/>
        </w:rPr>
        <w:t> </w:t>
      </w:r>
      <w:r>
        <w:rPr>
          <w:color w:val="292828"/>
          <w:sz w:val="20"/>
        </w:rPr>
        <w:t>yükleri</w:t>
      </w:r>
      <w:r>
        <w:rPr>
          <w:color w:val="292828"/>
          <w:spacing w:val="40"/>
          <w:sz w:val="20"/>
        </w:rPr>
        <w:t> </w:t>
      </w:r>
      <w:r>
        <w:rPr>
          <w:color w:val="292828"/>
          <w:sz w:val="20"/>
        </w:rPr>
        <w:t>ve</w:t>
      </w:r>
      <w:r>
        <w:rPr>
          <w:color w:val="292828"/>
          <w:spacing w:val="40"/>
          <w:sz w:val="20"/>
        </w:rPr>
        <w:t> </w:t>
      </w:r>
      <w:r>
        <w:rPr>
          <w:color w:val="292828"/>
          <w:sz w:val="20"/>
        </w:rPr>
        <w:t>etkililiği,</w:t>
      </w:r>
      <w:r>
        <w:rPr>
          <w:color w:val="292828"/>
          <w:spacing w:val="40"/>
          <w:sz w:val="20"/>
        </w:rPr>
        <w:t> </w:t>
      </w:r>
      <w:r>
        <w:rPr>
          <w:color w:val="292828"/>
          <w:sz w:val="20"/>
        </w:rPr>
        <w:t>aşağıda</w:t>
      </w:r>
      <w:r>
        <w:rPr>
          <w:color w:val="292828"/>
          <w:spacing w:val="40"/>
          <w:sz w:val="20"/>
        </w:rPr>
        <w:t> </w:t>
      </w:r>
      <w:r>
        <w:rPr>
          <w:color w:val="292828"/>
          <w:sz w:val="20"/>
        </w:rPr>
        <w:t>belirtilen</w:t>
      </w:r>
      <w:r>
        <w:rPr>
          <w:color w:val="292828"/>
          <w:spacing w:val="40"/>
          <w:sz w:val="20"/>
        </w:rPr>
        <w:t> </w:t>
      </w:r>
      <w:r>
        <w:rPr>
          <w:color w:val="292828"/>
          <w:sz w:val="20"/>
        </w:rPr>
        <w:t>durumlar</w:t>
      </w:r>
      <w:r>
        <w:rPr>
          <w:color w:val="292828"/>
          <w:spacing w:val="40"/>
          <w:sz w:val="20"/>
        </w:rPr>
        <w:t> </w:t>
      </w:r>
      <w:r>
        <w:rPr>
          <w:color w:val="292828"/>
          <w:sz w:val="20"/>
        </w:rPr>
        <w:t>dışında, kanıtlanmış en iyi yöntem(ler)le karşılaştırılarak denenmelidir:</w:t>
      </w:r>
    </w:p>
    <w:p>
      <w:pPr>
        <w:pStyle w:val="ListParagraph"/>
        <w:numPr>
          <w:ilvl w:val="1"/>
          <w:numId w:val="1"/>
        </w:numPr>
        <w:tabs>
          <w:tab w:pos="593" w:val="left" w:leader="none"/>
          <w:tab w:pos="595" w:val="left" w:leader="none"/>
        </w:tabs>
        <w:spacing w:line="309" w:lineRule="auto" w:before="89" w:after="0"/>
        <w:ind w:left="595" w:right="7331" w:hanging="473"/>
        <w:jc w:val="left"/>
        <w:rPr>
          <w:sz w:val="20"/>
        </w:rPr>
      </w:pPr>
      <w:r>
        <w:rPr>
          <w:color w:val="292828"/>
          <w:sz w:val="20"/>
        </w:rPr>
        <w:t>Kanıtlanmış</w:t>
      </w:r>
      <w:r>
        <w:rPr>
          <w:color w:val="292828"/>
          <w:spacing w:val="-13"/>
          <w:sz w:val="20"/>
        </w:rPr>
        <w:t> </w:t>
      </w:r>
      <w:r>
        <w:rPr>
          <w:color w:val="292828"/>
          <w:sz w:val="20"/>
        </w:rPr>
        <w:t>bir</w:t>
      </w:r>
      <w:r>
        <w:rPr>
          <w:color w:val="292828"/>
          <w:spacing w:val="-12"/>
          <w:sz w:val="20"/>
        </w:rPr>
        <w:t> </w:t>
      </w:r>
      <w:r>
        <w:rPr>
          <w:color w:val="292828"/>
          <w:sz w:val="20"/>
        </w:rPr>
        <w:t>girişim yoksa, ya da</w:t>
      </w:r>
    </w:p>
    <w:p>
      <w:pPr>
        <w:pStyle w:val="ListParagraph"/>
        <w:numPr>
          <w:ilvl w:val="1"/>
          <w:numId w:val="1"/>
        </w:numPr>
        <w:tabs>
          <w:tab w:pos="578" w:val="left" w:leader="none"/>
        </w:tabs>
        <w:spacing w:line="266" w:lineRule="exact" w:before="22" w:after="0"/>
        <w:ind w:left="578" w:right="0" w:hanging="456"/>
        <w:jc w:val="left"/>
        <w:rPr>
          <w:sz w:val="20"/>
        </w:rPr>
      </w:pPr>
      <w:r>
        <w:rPr>
          <w:color w:val="292828"/>
          <w:sz w:val="20"/>
        </w:rPr>
        <w:t>Bir</w:t>
      </w:r>
      <w:r>
        <w:rPr>
          <w:color w:val="292828"/>
          <w:spacing w:val="-6"/>
          <w:sz w:val="20"/>
        </w:rPr>
        <w:t> </w:t>
      </w:r>
      <w:r>
        <w:rPr>
          <w:color w:val="292828"/>
          <w:sz w:val="20"/>
        </w:rPr>
        <w:t>girişimin</w:t>
      </w:r>
      <w:r>
        <w:rPr>
          <w:color w:val="292828"/>
          <w:spacing w:val="-2"/>
          <w:sz w:val="20"/>
        </w:rPr>
        <w:t> </w:t>
      </w:r>
      <w:r>
        <w:rPr>
          <w:color w:val="292828"/>
          <w:sz w:val="20"/>
        </w:rPr>
        <w:t>etkililiği</w:t>
      </w:r>
      <w:r>
        <w:rPr>
          <w:color w:val="292828"/>
          <w:spacing w:val="-3"/>
          <w:sz w:val="20"/>
        </w:rPr>
        <w:t> </w:t>
      </w:r>
      <w:r>
        <w:rPr>
          <w:color w:val="292828"/>
          <w:sz w:val="20"/>
        </w:rPr>
        <w:t>ya</w:t>
      </w:r>
      <w:r>
        <w:rPr>
          <w:color w:val="292828"/>
          <w:spacing w:val="-5"/>
          <w:sz w:val="20"/>
        </w:rPr>
        <w:t> </w:t>
      </w:r>
      <w:r>
        <w:rPr>
          <w:color w:val="292828"/>
          <w:sz w:val="20"/>
        </w:rPr>
        <w:t>da</w:t>
      </w:r>
      <w:r>
        <w:rPr>
          <w:color w:val="292828"/>
          <w:spacing w:val="-4"/>
          <w:sz w:val="20"/>
        </w:rPr>
        <w:t> </w:t>
      </w:r>
      <w:r>
        <w:rPr>
          <w:color w:val="292828"/>
          <w:sz w:val="20"/>
        </w:rPr>
        <w:t>güvenliğini</w:t>
      </w:r>
      <w:r>
        <w:rPr>
          <w:color w:val="292828"/>
          <w:spacing w:val="-2"/>
          <w:sz w:val="20"/>
        </w:rPr>
        <w:t> </w:t>
      </w:r>
      <w:r>
        <w:rPr>
          <w:color w:val="292828"/>
          <w:sz w:val="20"/>
        </w:rPr>
        <w:t>saptamak</w:t>
      </w:r>
      <w:r>
        <w:rPr>
          <w:color w:val="292828"/>
          <w:spacing w:val="-3"/>
          <w:sz w:val="20"/>
        </w:rPr>
        <w:t> </w:t>
      </w:r>
      <w:r>
        <w:rPr>
          <w:color w:val="292828"/>
          <w:sz w:val="20"/>
        </w:rPr>
        <w:t>için</w:t>
      </w:r>
      <w:r>
        <w:rPr>
          <w:color w:val="292828"/>
          <w:spacing w:val="-4"/>
          <w:sz w:val="20"/>
        </w:rPr>
        <w:t> </w:t>
      </w:r>
      <w:r>
        <w:rPr>
          <w:color w:val="292828"/>
          <w:sz w:val="20"/>
        </w:rPr>
        <w:t>kanıtlanmış</w:t>
      </w:r>
      <w:r>
        <w:rPr>
          <w:color w:val="292828"/>
          <w:spacing w:val="-2"/>
          <w:sz w:val="20"/>
        </w:rPr>
        <w:t> </w:t>
      </w:r>
      <w:r>
        <w:rPr>
          <w:color w:val="292828"/>
          <w:sz w:val="20"/>
        </w:rPr>
        <w:t>en</w:t>
      </w:r>
      <w:r>
        <w:rPr>
          <w:color w:val="292828"/>
          <w:spacing w:val="-3"/>
          <w:sz w:val="20"/>
        </w:rPr>
        <w:t> </w:t>
      </w:r>
      <w:r>
        <w:rPr>
          <w:color w:val="292828"/>
          <w:sz w:val="20"/>
        </w:rPr>
        <w:t>iyi</w:t>
      </w:r>
      <w:r>
        <w:rPr>
          <w:color w:val="292828"/>
          <w:spacing w:val="-4"/>
          <w:sz w:val="20"/>
        </w:rPr>
        <w:t> </w:t>
      </w:r>
      <w:r>
        <w:rPr>
          <w:color w:val="292828"/>
          <w:sz w:val="20"/>
        </w:rPr>
        <w:t>yöntemden</w:t>
      </w:r>
      <w:r>
        <w:rPr>
          <w:color w:val="292828"/>
          <w:spacing w:val="-2"/>
          <w:sz w:val="20"/>
        </w:rPr>
        <w:t> </w:t>
      </w:r>
      <w:r>
        <w:rPr>
          <w:color w:val="292828"/>
          <w:sz w:val="20"/>
        </w:rPr>
        <w:t>daha</w:t>
      </w:r>
      <w:r>
        <w:rPr>
          <w:color w:val="292828"/>
          <w:spacing w:val="-3"/>
          <w:sz w:val="20"/>
        </w:rPr>
        <w:t> </w:t>
      </w:r>
      <w:r>
        <w:rPr>
          <w:color w:val="292828"/>
          <w:sz w:val="20"/>
        </w:rPr>
        <w:t>az</w:t>
      </w:r>
      <w:r>
        <w:rPr>
          <w:color w:val="292828"/>
          <w:spacing w:val="-3"/>
          <w:sz w:val="20"/>
        </w:rPr>
        <w:t> </w:t>
      </w:r>
      <w:r>
        <w:rPr>
          <w:color w:val="292828"/>
          <w:spacing w:val="-2"/>
          <w:sz w:val="20"/>
        </w:rPr>
        <w:t>etkili</w:t>
      </w:r>
    </w:p>
    <w:p>
      <w:pPr>
        <w:pStyle w:val="BodyText"/>
        <w:spacing w:before="0"/>
        <w:ind w:right="960"/>
      </w:pPr>
      <w:r>
        <w:rPr>
          <w:color w:val="292828"/>
        </w:rPr>
        <w:t>bir</w:t>
      </w:r>
      <w:r>
        <w:rPr>
          <w:color w:val="292828"/>
          <w:spacing w:val="-6"/>
        </w:rPr>
        <w:t> </w:t>
      </w:r>
      <w:r>
        <w:rPr>
          <w:color w:val="292828"/>
        </w:rPr>
        <w:t>girişimde</w:t>
      </w:r>
      <w:r>
        <w:rPr>
          <w:color w:val="292828"/>
          <w:spacing w:val="-5"/>
        </w:rPr>
        <w:t> </w:t>
      </w:r>
      <w:r>
        <w:rPr>
          <w:color w:val="292828"/>
        </w:rPr>
        <w:t>bulunmanın,</w:t>
      </w:r>
      <w:r>
        <w:rPr>
          <w:color w:val="292828"/>
          <w:spacing w:val="-5"/>
        </w:rPr>
        <w:t> </w:t>
      </w:r>
      <w:r>
        <w:rPr>
          <w:color w:val="292828"/>
        </w:rPr>
        <w:t>plasebo</w:t>
      </w:r>
      <w:r>
        <w:rPr>
          <w:color w:val="292828"/>
          <w:spacing w:val="-6"/>
        </w:rPr>
        <w:t> </w:t>
      </w:r>
      <w:r>
        <w:rPr>
          <w:color w:val="292828"/>
        </w:rPr>
        <w:t>kullanmanın</w:t>
      </w:r>
      <w:r>
        <w:rPr>
          <w:color w:val="292828"/>
          <w:spacing w:val="-5"/>
        </w:rPr>
        <w:t> </w:t>
      </w:r>
      <w:r>
        <w:rPr>
          <w:color w:val="292828"/>
        </w:rPr>
        <w:t>ya</w:t>
      </w:r>
      <w:r>
        <w:rPr>
          <w:color w:val="292828"/>
          <w:spacing w:val="-7"/>
        </w:rPr>
        <w:t> </w:t>
      </w:r>
      <w:r>
        <w:rPr>
          <w:color w:val="292828"/>
        </w:rPr>
        <w:t>da</w:t>
      </w:r>
      <w:r>
        <w:rPr>
          <w:color w:val="292828"/>
          <w:spacing w:val="-7"/>
        </w:rPr>
        <w:t> </w:t>
      </w:r>
      <w:r>
        <w:rPr>
          <w:color w:val="292828"/>
        </w:rPr>
        <w:t>hiç</w:t>
      </w:r>
      <w:r>
        <w:rPr>
          <w:color w:val="292828"/>
          <w:spacing w:val="-6"/>
        </w:rPr>
        <w:t> </w:t>
      </w:r>
      <w:r>
        <w:rPr>
          <w:color w:val="292828"/>
        </w:rPr>
        <w:t>girişimde</w:t>
      </w:r>
      <w:r>
        <w:rPr>
          <w:color w:val="292828"/>
          <w:spacing w:val="-5"/>
        </w:rPr>
        <w:t> </w:t>
      </w:r>
      <w:r>
        <w:rPr>
          <w:color w:val="292828"/>
        </w:rPr>
        <w:t>bulunmamanın</w:t>
      </w:r>
      <w:r>
        <w:rPr>
          <w:color w:val="292828"/>
          <w:spacing w:val="-5"/>
        </w:rPr>
        <w:t> </w:t>
      </w:r>
      <w:r>
        <w:rPr>
          <w:color w:val="292828"/>
        </w:rPr>
        <w:t>o</w:t>
      </w:r>
      <w:r>
        <w:rPr>
          <w:color w:val="292828"/>
          <w:spacing w:val="-6"/>
        </w:rPr>
        <w:t> </w:t>
      </w:r>
      <w:r>
        <w:rPr>
          <w:color w:val="292828"/>
        </w:rPr>
        <w:t>girişimin</w:t>
      </w:r>
      <w:r>
        <w:rPr>
          <w:color w:val="292828"/>
          <w:spacing w:val="-6"/>
        </w:rPr>
        <w:t> </w:t>
      </w:r>
      <w:r>
        <w:rPr>
          <w:color w:val="292828"/>
        </w:rPr>
        <w:t>etkililiği ya da güvenliliğini saptamak için gerekli olduğuna ilişkin ikna edici ve bilimsel açıdan sağlam yöntemsel gerekçeler varsa, ve kanıtlanmış en iyi yöntemden daha az etkili girişim</w:t>
      </w:r>
    </w:p>
    <w:p>
      <w:pPr>
        <w:pStyle w:val="BodyText"/>
        <w:spacing w:before="1"/>
        <w:ind w:right="104"/>
        <w:jc w:val="left"/>
      </w:pPr>
      <w:r>
        <w:rPr>
          <w:color w:val="292828"/>
        </w:rPr>
        <w:t>uygulanacak,</w:t>
      </w:r>
      <w:r>
        <w:rPr>
          <w:color w:val="292828"/>
          <w:spacing w:val="40"/>
        </w:rPr>
        <w:t> </w:t>
      </w:r>
      <w:r>
        <w:rPr>
          <w:color w:val="292828"/>
        </w:rPr>
        <w:t>plasebo</w:t>
      </w:r>
      <w:r>
        <w:rPr>
          <w:color w:val="292828"/>
          <w:spacing w:val="40"/>
        </w:rPr>
        <w:t> </w:t>
      </w:r>
      <w:r>
        <w:rPr>
          <w:color w:val="292828"/>
        </w:rPr>
        <w:t>verilecek</w:t>
      </w:r>
      <w:r>
        <w:rPr>
          <w:color w:val="292828"/>
          <w:spacing w:val="40"/>
        </w:rPr>
        <w:t> </w:t>
      </w:r>
      <w:r>
        <w:rPr>
          <w:color w:val="292828"/>
        </w:rPr>
        <w:t>ya</w:t>
      </w:r>
      <w:r>
        <w:rPr>
          <w:color w:val="292828"/>
          <w:spacing w:val="40"/>
        </w:rPr>
        <w:t> </w:t>
      </w:r>
      <w:r>
        <w:rPr>
          <w:color w:val="292828"/>
        </w:rPr>
        <w:t>da</w:t>
      </w:r>
      <w:r>
        <w:rPr>
          <w:color w:val="292828"/>
          <w:spacing w:val="40"/>
        </w:rPr>
        <w:t> </w:t>
      </w:r>
      <w:r>
        <w:rPr>
          <w:color w:val="292828"/>
        </w:rPr>
        <w:t>hiç</w:t>
      </w:r>
      <w:r>
        <w:rPr>
          <w:color w:val="292828"/>
          <w:spacing w:val="40"/>
        </w:rPr>
        <w:t> </w:t>
      </w:r>
      <w:r>
        <w:rPr>
          <w:color w:val="292828"/>
        </w:rPr>
        <w:t>girişimde</w:t>
      </w:r>
      <w:r>
        <w:rPr>
          <w:color w:val="292828"/>
          <w:spacing w:val="40"/>
        </w:rPr>
        <w:t> </w:t>
      </w:r>
      <w:r>
        <w:rPr>
          <w:color w:val="292828"/>
        </w:rPr>
        <w:t>bulunulmayacak</w:t>
      </w:r>
      <w:r>
        <w:rPr>
          <w:color w:val="292828"/>
          <w:spacing w:val="40"/>
        </w:rPr>
        <w:t> </w:t>
      </w:r>
      <w:r>
        <w:rPr>
          <w:color w:val="292828"/>
        </w:rPr>
        <w:t>katılımcılar,</w:t>
      </w:r>
      <w:r>
        <w:rPr>
          <w:color w:val="292828"/>
          <w:spacing w:val="40"/>
        </w:rPr>
        <w:t> </w:t>
      </w:r>
      <w:r>
        <w:rPr>
          <w:color w:val="292828"/>
        </w:rPr>
        <w:t>kanıtlanmış</w:t>
      </w:r>
      <w:r>
        <w:rPr>
          <w:color w:val="292828"/>
          <w:spacing w:val="40"/>
        </w:rPr>
        <w:t> </w:t>
      </w:r>
      <w:r>
        <w:rPr>
          <w:color w:val="292828"/>
        </w:rPr>
        <w:t>en</w:t>
      </w:r>
      <w:r>
        <w:rPr>
          <w:color w:val="292828"/>
          <w:spacing w:val="40"/>
        </w:rPr>
        <w:t> </w:t>
      </w:r>
      <w:r>
        <w:rPr>
          <w:color w:val="292828"/>
        </w:rPr>
        <w:t>iyi girişimin uygulanmamasına bağlı olarak ek bir ciddi ya dageri-dönüşsüz zarara</w:t>
      </w:r>
    </w:p>
    <w:p>
      <w:pPr>
        <w:pStyle w:val="BodyText"/>
        <w:spacing w:before="3"/>
        <w:ind w:right="1168"/>
        <w:jc w:val="left"/>
      </w:pPr>
      <w:r>
        <w:rPr>
          <w:color w:val="292828"/>
        </w:rPr>
        <w:t>uğramayacaklarsa</w:t>
      </w:r>
      <w:r>
        <w:rPr>
          <w:color w:val="292828"/>
          <w:spacing w:val="-3"/>
        </w:rPr>
        <w:t> </w:t>
      </w:r>
      <w:r>
        <w:rPr>
          <w:color w:val="292828"/>
        </w:rPr>
        <w:t>plasebo</w:t>
      </w:r>
      <w:r>
        <w:rPr>
          <w:color w:val="292828"/>
          <w:spacing w:val="-5"/>
        </w:rPr>
        <w:t> </w:t>
      </w:r>
      <w:r>
        <w:rPr>
          <w:color w:val="292828"/>
        </w:rPr>
        <w:t>kullanımı</w:t>
      </w:r>
      <w:r>
        <w:rPr>
          <w:color w:val="292828"/>
          <w:spacing w:val="-5"/>
        </w:rPr>
        <w:t> </w:t>
      </w:r>
      <w:r>
        <w:rPr>
          <w:color w:val="292828"/>
        </w:rPr>
        <w:t>ya</w:t>
      </w:r>
      <w:r>
        <w:rPr>
          <w:color w:val="292828"/>
          <w:spacing w:val="-6"/>
        </w:rPr>
        <w:t> </w:t>
      </w:r>
      <w:r>
        <w:rPr>
          <w:color w:val="292828"/>
        </w:rPr>
        <w:t>da</w:t>
      </w:r>
      <w:r>
        <w:rPr>
          <w:color w:val="292828"/>
          <w:spacing w:val="-6"/>
        </w:rPr>
        <w:t> </w:t>
      </w:r>
      <w:r>
        <w:rPr>
          <w:color w:val="292828"/>
        </w:rPr>
        <w:t>hiç</w:t>
      </w:r>
      <w:r>
        <w:rPr>
          <w:color w:val="292828"/>
          <w:spacing w:val="-5"/>
        </w:rPr>
        <w:t> </w:t>
      </w:r>
      <w:r>
        <w:rPr>
          <w:color w:val="292828"/>
        </w:rPr>
        <w:t>girişimde</w:t>
      </w:r>
      <w:r>
        <w:rPr>
          <w:color w:val="292828"/>
          <w:spacing w:val="-4"/>
        </w:rPr>
        <w:t> </w:t>
      </w:r>
      <w:r>
        <w:rPr>
          <w:color w:val="292828"/>
        </w:rPr>
        <w:t>bulunmama</w:t>
      </w:r>
      <w:r>
        <w:rPr>
          <w:color w:val="292828"/>
          <w:spacing w:val="-4"/>
        </w:rPr>
        <w:t> </w:t>
      </w:r>
      <w:r>
        <w:rPr>
          <w:color w:val="292828"/>
        </w:rPr>
        <w:t>kabul</w:t>
      </w:r>
      <w:r>
        <w:rPr>
          <w:color w:val="292828"/>
          <w:spacing w:val="-5"/>
        </w:rPr>
        <w:t> </w:t>
      </w:r>
      <w:r>
        <w:rPr>
          <w:color w:val="292828"/>
        </w:rPr>
        <w:t>edilebilirdir.</w:t>
      </w:r>
      <w:r>
        <w:rPr>
          <w:color w:val="292828"/>
          <w:spacing w:val="-4"/>
        </w:rPr>
        <w:t> </w:t>
      </w:r>
      <w:r>
        <w:rPr>
          <w:color w:val="292828"/>
        </w:rPr>
        <w:t>Bu seçeneğin kötüye kullanılmaması için azami dikkat gösterilmelidir.</w:t>
      </w:r>
    </w:p>
    <w:p>
      <w:pPr>
        <w:pStyle w:val="Heading1"/>
        <w:spacing w:before="2"/>
      </w:pPr>
      <w:bookmarkStart w:name="Araştırma Sonrasına İlişkin Hükümler" w:id="10"/>
      <w:bookmarkEnd w:id="10"/>
      <w:r>
        <w:rPr>
          <w:b w:val="0"/>
        </w:rPr>
      </w:r>
      <w:r>
        <w:rPr>
          <w:color w:val="292828"/>
        </w:rPr>
        <w:t>Araştırma</w:t>
      </w:r>
      <w:r>
        <w:rPr>
          <w:color w:val="292828"/>
          <w:spacing w:val="-5"/>
        </w:rPr>
        <w:t> </w:t>
      </w:r>
      <w:r>
        <w:rPr>
          <w:color w:val="292828"/>
        </w:rPr>
        <w:t>Sonrasına</w:t>
      </w:r>
      <w:r>
        <w:rPr>
          <w:color w:val="292828"/>
          <w:spacing w:val="-5"/>
        </w:rPr>
        <w:t> </w:t>
      </w:r>
      <w:r>
        <w:rPr>
          <w:color w:val="292828"/>
        </w:rPr>
        <w:t>İlişkin</w:t>
      </w:r>
      <w:r>
        <w:rPr>
          <w:color w:val="292828"/>
          <w:spacing w:val="-4"/>
        </w:rPr>
        <w:t> </w:t>
      </w:r>
      <w:r>
        <w:rPr>
          <w:color w:val="292828"/>
          <w:spacing w:val="-2"/>
        </w:rPr>
        <w:t>Hükümler</w:t>
      </w:r>
    </w:p>
    <w:p>
      <w:pPr>
        <w:pStyle w:val="ListParagraph"/>
        <w:numPr>
          <w:ilvl w:val="0"/>
          <w:numId w:val="1"/>
        </w:numPr>
        <w:tabs>
          <w:tab w:pos="576" w:val="left" w:leader="none"/>
          <w:tab w:pos="580" w:val="left" w:leader="none"/>
        </w:tabs>
        <w:spacing w:line="240" w:lineRule="auto" w:before="84" w:after="0"/>
        <w:ind w:left="580" w:right="1174" w:hanging="456"/>
        <w:jc w:val="left"/>
        <w:rPr>
          <w:sz w:val="20"/>
        </w:rPr>
      </w:pPr>
      <w:r>
        <w:rPr>
          <w:color w:val="292828"/>
          <w:sz w:val="20"/>
        </w:rPr>
        <w:t>Bir</w:t>
      </w:r>
      <w:r>
        <w:rPr>
          <w:color w:val="292828"/>
          <w:spacing w:val="-5"/>
          <w:sz w:val="20"/>
        </w:rPr>
        <w:t> </w:t>
      </w:r>
      <w:r>
        <w:rPr>
          <w:color w:val="292828"/>
          <w:sz w:val="20"/>
        </w:rPr>
        <w:t>klinik</w:t>
      </w:r>
      <w:r>
        <w:rPr>
          <w:color w:val="292828"/>
          <w:spacing w:val="-5"/>
          <w:sz w:val="20"/>
        </w:rPr>
        <w:t> </w:t>
      </w:r>
      <w:r>
        <w:rPr>
          <w:color w:val="292828"/>
          <w:sz w:val="20"/>
        </w:rPr>
        <w:t>araştırma</w:t>
      </w:r>
      <w:r>
        <w:rPr>
          <w:color w:val="292828"/>
          <w:spacing w:val="-4"/>
          <w:sz w:val="20"/>
        </w:rPr>
        <w:t> </w:t>
      </w:r>
      <w:r>
        <w:rPr>
          <w:color w:val="292828"/>
          <w:sz w:val="20"/>
        </w:rPr>
        <w:t>öncesinde,</w:t>
      </w:r>
      <w:r>
        <w:rPr>
          <w:color w:val="292828"/>
          <w:spacing w:val="-4"/>
          <w:sz w:val="20"/>
        </w:rPr>
        <w:t> </w:t>
      </w:r>
      <w:r>
        <w:rPr>
          <w:color w:val="292828"/>
          <w:sz w:val="20"/>
        </w:rPr>
        <w:t>destekleyiciler</w:t>
      </w:r>
      <w:r>
        <w:rPr>
          <w:color w:val="292828"/>
          <w:spacing w:val="-3"/>
          <w:sz w:val="20"/>
        </w:rPr>
        <w:t> </w:t>
      </w:r>
      <w:r>
        <w:rPr>
          <w:color w:val="292828"/>
          <w:sz w:val="20"/>
        </w:rPr>
        <w:t>ve</w:t>
      </w:r>
      <w:r>
        <w:rPr>
          <w:color w:val="292828"/>
          <w:spacing w:val="-6"/>
          <w:sz w:val="20"/>
        </w:rPr>
        <w:t> </w:t>
      </w:r>
      <w:r>
        <w:rPr>
          <w:color w:val="292828"/>
          <w:sz w:val="20"/>
        </w:rPr>
        <w:t>araştırmacılar;</w:t>
      </w:r>
      <w:r>
        <w:rPr>
          <w:color w:val="292828"/>
          <w:spacing w:val="-4"/>
          <w:sz w:val="20"/>
        </w:rPr>
        <w:t> </w:t>
      </w:r>
      <w:r>
        <w:rPr>
          <w:color w:val="292828"/>
          <w:sz w:val="20"/>
        </w:rPr>
        <w:t>araştırma</w:t>
      </w:r>
      <w:r>
        <w:rPr>
          <w:color w:val="292828"/>
          <w:spacing w:val="-4"/>
          <w:sz w:val="20"/>
        </w:rPr>
        <w:t> </w:t>
      </w:r>
      <w:r>
        <w:rPr>
          <w:color w:val="292828"/>
          <w:sz w:val="20"/>
        </w:rPr>
        <w:t>sırasında</w:t>
      </w:r>
      <w:r>
        <w:rPr>
          <w:color w:val="292828"/>
          <w:spacing w:val="-5"/>
          <w:sz w:val="20"/>
        </w:rPr>
        <w:t> </w:t>
      </w:r>
      <w:r>
        <w:rPr>
          <w:color w:val="292828"/>
          <w:sz w:val="20"/>
        </w:rPr>
        <w:t>yararlı</w:t>
      </w:r>
      <w:r>
        <w:rPr>
          <w:color w:val="292828"/>
          <w:spacing w:val="-5"/>
          <w:sz w:val="20"/>
        </w:rPr>
        <w:t> </w:t>
      </w:r>
      <w:r>
        <w:rPr>
          <w:color w:val="292828"/>
          <w:sz w:val="20"/>
        </w:rPr>
        <w:t>ve</w:t>
      </w:r>
      <w:r>
        <w:rPr>
          <w:color w:val="292828"/>
          <w:spacing w:val="-6"/>
          <w:sz w:val="20"/>
        </w:rPr>
        <w:t> </w:t>
      </w:r>
      <w:r>
        <w:rPr>
          <w:color w:val="292828"/>
          <w:sz w:val="20"/>
        </w:rPr>
        <w:t>makul derecede</w:t>
      </w:r>
      <w:r>
        <w:rPr>
          <w:color w:val="292828"/>
          <w:spacing w:val="-1"/>
          <w:sz w:val="20"/>
        </w:rPr>
        <w:t> </w:t>
      </w:r>
      <w:r>
        <w:rPr>
          <w:color w:val="292828"/>
          <w:sz w:val="20"/>
        </w:rPr>
        <w:t>güvenli olduğu belirlenen bir girişime araştırma sonrasında gereksinim</w:t>
      </w:r>
      <w:r>
        <w:rPr>
          <w:color w:val="292828"/>
          <w:spacing w:val="-2"/>
          <w:sz w:val="20"/>
        </w:rPr>
        <w:t> </w:t>
      </w:r>
      <w:r>
        <w:rPr>
          <w:color w:val="292828"/>
          <w:sz w:val="20"/>
        </w:rPr>
        <w:t>duyacak tüm katılımcıların, o girişime kendileri, sağlık sistemleri ya da hükümetlerce erişebilmeleri için gerekli hazırlıkları yapmalıdır. Bugerekliliğin istisnaları araştırma etik kurulu tarafından onaylanmalıdır. Araştırma sonrası sağlanacak olanaklara ilişkin bilgiler katılımcılara, aydınlatılmış onam alma sürecinde açıklanmalıdır.</w:t>
      </w:r>
    </w:p>
    <w:p>
      <w:pPr>
        <w:pStyle w:val="Heading1"/>
      </w:pPr>
      <w:bookmarkStart w:name="Araştırmaların Kayıt Edilmesi, Bulguları" w:id="11"/>
      <w:bookmarkEnd w:id="11"/>
      <w:r>
        <w:rPr>
          <w:b w:val="0"/>
        </w:rPr>
      </w:r>
      <w:r>
        <w:rPr>
          <w:color w:val="292828"/>
        </w:rPr>
        <w:t>Araştırmaların</w:t>
      </w:r>
      <w:r>
        <w:rPr>
          <w:color w:val="292828"/>
          <w:spacing w:val="-6"/>
        </w:rPr>
        <w:t> </w:t>
      </w:r>
      <w:r>
        <w:rPr>
          <w:color w:val="292828"/>
        </w:rPr>
        <w:t>Kayıt</w:t>
      </w:r>
      <w:r>
        <w:rPr>
          <w:color w:val="292828"/>
          <w:spacing w:val="-6"/>
        </w:rPr>
        <w:t> </w:t>
      </w:r>
      <w:r>
        <w:rPr>
          <w:color w:val="292828"/>
        </w:rPr>
        <w:t>Edilmesi,</w:t>
      </w:r>
      <w:r>
        <w:rPr>
          <w:color w:val="292828"/>
          <w:spacing w:val="-4"/>
        </w:rPr>
        <w:t> </w:t>
      </w:r>
      <w:r>
        <w:rPr>
          <w:color w:val="292828"/>
        </w:rPr>
        <w:t>Bulguların</w:t>
      </w:r>
      <w:r>
        <w:rPr>
          <w:color w:val="292828"/>
          <w:spacing w:val="-5"/>
        </w:rPr>
        <w:t> </w:t>
      </w:r>
      <w:r>
        <w:rPr>
          <w:color w:val="292828"/>
        </w:rPr>
        <w:t>Yayımlanması</w:t>
      </w:r>
      <w:r>
        <w:rPr>
          <w:color w:val="292828"/>
          <w:spacing w:val="-4"/>
        </w:rPr>
        <w:t> </w:t>
      </w:r>
      <w:r>
        <w:rPr>
          <w:color w:val="292828"/>
        </w:rPr>
        <w:t>ve</w:t>
      </w:r>
      <w:r>
        <w:rPr>
          <w:color w:val="292828"/>
          <w:spacing w:val="-5"/>
        </w:rPr>
        <w:t> </w:t>
      </w:r>
      <w:r>
        <w:rPr>
          <w:color w:val="292828"/>
          <w:spacing w:val="-2"/>
        </w:rPr>
        <w:t>Yaygınlaştırılması</w:t>
      </w:r>
    </w:p>
    <w:p>
      <w:pPr>
        <w:pStyle w:val="ListParagraph"/>
        <w:numPr>
          <w:ilvl w:val="0"/>
          <w:numId w:val="1"/>
        </w:numPr>
        <w:tabs>
          <w:tab w:pos="576" w:val="left" w:leader="none"/>
          <w:tab w:pos="580" w:val="left" w:leader="none"/>
        </w:tabs>
        <w:spacing w:line="237" w:lineRule="auto" w:before="89" w:after="0"/>
        <w:ind w:left="580" w:right="1673" w:hanging="456"/>
        <w:jc w:val="left"/>
        <w:rPr>
          <w:sz w:val="20"/>
        </w:rPr>
      </w:pPr>
      <w:r>
        <w:rPr>
          <w:color w:val="292828"/>
          <w:spacing w:val="-2"/>
          <w:sz w:val="20"/>
        </w:rPr>
        <w:t>İnsanlar üzerinde yapılacak tıbbi araştırmalar, ilk katılımcı araştırmaya alınmadan</w:t>
      </w:r>
      <w:r>
        <w:rPr>
          <w:color w:val="292828"/>
          <w:spacing w:val="-6"/>
          <w:sz w:val="20"/>
        </w:rPr>
        <w:t> </w:t>
      </w:r>
      <w:r>
        <w:rPr>
          <w:color w:val="292828"/>
          <w:spacing w:val="-2"/>
          <w:sz w:val="20"/>
        </w:rPr>
        <w:t>önce kamuya </w:t>
      </w:r>
      <w:r>
        <w:rPr>
          <w:color w:val="292828"/>
          <w:sz w:val="20"/>
        </w:rPr>
        <w:t>açık bir veritabanına kaydedilmelidir.</w:t>
      </w:r>
    </w:p>
    <w:p>
      <w:pPr>
        <w:pStyle w:val="ListParagraph"/>
        <w:numPr>
          <w:ilvl w:val="0"/>
          <w:numId w:val="1"/>
        </w:numPr>
        <w:tabs>
          <w:tab w:pos="575" w:val="left" w:leader="none"/>
          <w:tab w:pos="580" w:val="left" w:leader="none"/>
        </w:tabs>
        <w:spacing w:line="235" w:lineRule="auto" w:before="88" w:after="0"/>
        <w:ind w:left="580" w:right="762" w:hanging="459"/>
        <w:jc w:val="left"/>
        <w:rPr>
          <w:sz w:val="20"/>
        </w:rPr>
      </w:pPr>
      <w:r>
        <w:rPr>
          <w:color w:val="292828"/>
          <w:sz w:val="20"/>
        </w:rPr>
        <w:t>Araştırmacıların,</w:t>
      </w:r>
      <w:r>
        <w:rPr>
          <w:color w:val="292828"/>
          <w:spacing w:val="-6"/>
          <w:sz w:val="20"/>
        </w:rPr>
        <w:t> </w:t>
      </w:r>
      <w:r>
        <w:rPr>
          <w:color w:val="292828"/>
          <w:sz w:val="20"/>
        </w:rPr>
        <w:t>yazarların,</w:t>
      </w:r>
      <w:r>
        <w:rPr>
          <w:color w:val="292828"/>
          <w:spacing w:val="-6"/>
          <w:sz w:val="20"/>
        </w:rPr>
        <w:t> </w:t>
      </w:r>
      <w:r>
        <w:rPr>
          <w:color w:val="292828"/>
          <w:sz w:val="20"/>
        </w:rPr>
        <w:t>destekleyicilerin,</w:t>
      </w:r>
      <w:r>
        <w:rPr>
          <w:color w:val="292828"/>
          <w:spacing w:val="-6"/>
          <w:sz w:val="20"/>
        </w:rPr>
        <w:t> </w:t>
      </w:r>
      <w:r>
        <w:rPr>
          <w:color w:val="292828"/>
          <w:sz w:val="20"/>
        </w:rPr>
        <w:t>editörlerin</w:t>
      </w:r>
      <w:r>
        <w:rPr>
          <w:color w:val="292828"/>
          <w:spacing w:val="-6"/>
          <w:sz w:val="20"/>
        </w:rPr>
        <w:t> </w:t>
      </w:r>
      <w:r>
        <w:rPr>
          <w:color w:val="292828"/>
          <w:sz w:val="20"/>
        </w:rPr>
        <w:t>ve</w:t>
      </w:r>
      <w:r>
        <w:rPr>
          <w:color w:val="292828"/>
          <w:spacing w:val="-6"/>
          <w:sz w:val="20"/>
        </w:rPr>
        <w:t> </w:t>
      </w:r>
      <w:r>
        <w:rPr>
          <w:color w:val="292828"/>
          <w:sz w:val="20"/>
        </w:rPr>
        <w:t>yayıncıların</w:t>
      </w:r>
      <w:r>
        <w:rPr>
          <w:color w:val="292828"/>
          <w:spacing w:val="-6"/>
          <w:sz w:val="20"/>
        </w:rPr>
        <w:t> </w:t>
      </w:r>
      <w:r>
        <w:rPr>
          <w:color w:val="292828"/>
          <w:sz w:val="20"/>
        </w:rPr>
        <w:t>tümünün,</w:t>
      </w:r>
      <w:r>
        <w:rPr>
          <w:color w:val="292828"/>
          <w:spacing w:val="-6"/>
          <w:sz w:val="20"/>
        </w:rPr>
        <w:t> </w:t>
      </w:r>
      <w:r>
        <w:rPr>
          <w:color w:val="292828"/>
          <w:sz w:val="20"/>
        </w:rPr>
        <w:t>araştırma</w:t>
      </w:r>
      <w:r>
        <w:rPr>
          <w:color w:val="292828"/>
          <w:spacing w:val="-7"/>
          <w:sz w:val="20"/>
        </w:rPr>
        <w:t> </w:t>
      </w:r>
      <w:r>
        <w:rPr>
          <w:color w:val="292828"/>
          <w:sz w:val="20"/>
        </w:rPr>
        <w:t>sonuçlarının yayımlanmasına ve yaygınlaştırılmasına ilişkin etik yükümlülükleri bulunmaktadır.</w:t>
      </w:r>
    </w:p>
    <w:p>
      <w:pPr>
        <w:pStyle w:val="BodyText"/>
        <w:spacing w:before="4"/>
        <w:ind w:right="736"/>
        <w:jc w:val="left"/>
      </w:pPr>
      <w:r>
        <w:rPr>
          <w:color w:val="292828"/>
        </w:rPr>
        <w:t>Araştırmacıların</w:t>
      </w:r>
      <w:r>
        <w:rPr>
          <w:color w:val="292828"/>
          <w:spacing w:val="80"/>
        </w:rPr>
        <w:t> </w:t>
      </w:r>
      <w:r>
        <w:rPr>
          <w:color w:val="292828"/>
        </w:rPr>
        <w:t>görevi,</w:t>
      </w:r>
      <w:r>
        <w:rPr>
          <w:color w:val="292828"/>
          <w:spacing w:val="80"/>
        </w:rPr>
        <w:t> </w:t>
      </w:r>
      <w:r>
        <w:rPr>
          <w:color w:val="292828"/>
        </w:rPr>
        <w:t>insanlar</w:t>
      </w:r>
      <w:r>
        <w:rPr>
          <w:color w:val="292828"/>
          <w:spacing w:val="80"/>
        </w:rPr>
        <w:t> </w:t>
      </w:r>
      <w:r>
        <w:rPr>
          <w:color w:val="292828"/>
        </w:rPr>
        <w:t>üzerinde</w:t>
      </w:r>
      <w:r>
        <w:rPr>
          <w:color w:val="292828"/>
          <w:spacing w:val="80"/>
        </w:rPr>
        <w:t> </w:t>
      </w:r>
      <w:r>
        <w:rPr>
          <w:color w:val="292828"/>
        </w:rPr>
        <w:t>yaptıkları</w:t>
      </w:r>
      <w:r>
        <w:rPr>
          <w:color w:val="292828"/>
          <w:spacing w:val="80"/>
        </w:rPr>
        <w:t> </w:t>
      </w:r>
      <w:r>
        <w:rPr>
          <w:color w:val="292828"/>
        </w:rPr>
        <w:t>araştırmaların</w:t>
      </w:r>
      <w:r>
        <w:rPr>
          <w:color w:val="292828"/>
          <w:spacing w:val="80"/>
        </w:rPr>
        <w:t> </w:t>
      </w:r>
      <w:r>
        <w:rPr>
          <w:color w:val="292828"/>
        </w:rPr>
        <w:t>sonuçlarını</w:t>
      </w:r>
      <w:r>
        <w:rPr>
          <w:color w:val="292828"/>
          <w:spacing w:val="80"/>
        </w:rPr>
        <w:t> </w:t>
      </w:r>
      <w:r>
        <w:rPr>
          <w:color w:val="292828"/>
        </w:rPr>
        <w:t>kamuoyunca erişilebilir kılmaktır ve bu konudaki raporların güncelliğini, eksiksizliğini ve doğruluğunu</w:t>
      </w:r>
    </w:p>
    <w:p>
      <w:pPr>
        <w:pStyle w:val="BodyText"/>
        <w:spacing w:before="2"/>
        <w:ind w:right="654"/>
      </w:pPr>
      <w:r>
        <w:rPr>
          <w:color w:val="292828"/>
        </w:rPr>
        <w:t>sağlamaktan</w:t>
      </w:r>
      <w:r>
        <w:rPr>
          <w:color w:val="292828"/>
          <w:spacing w:val="-10"/>
        </w:rPr>
        <w:t> </w:t>
      </w:r>
      <w:r>
        <w:rPr>
          <w:color w:val="292828"/>
        </w:rPr>
        <w:t>sorumludurlar.</w:t>
      </w:r>
      <w:r>
        <w:rPr>
          <w:color w:val="292828"/>
          <w:spacing w:val="-10"/>
        </w:rPr>
        <w:t> </w:t>
      </w:r>
      <w:r>
        <w:rPr>
          <w:color w:val="292828"/>
        </w:rPr>
        <w:t>Tüm</w:t>
      </w:r>
      <w:r>
        <w:rPr>
          <w:color w:val="292828"/>
          <w:spacing w:val="-12"/>
        </w:rPr>
        <w:t> </w:t>
      </w:r>
      <w:r>
        <w:rPr>
          <w:color w:val="292828"/>
        </w:rPr>
        <w:t>taraflar</w:t>
      </w:r>
      <w:r>
        <w:rPr>
          <w:color w:val="292828"/>
          <w:spacing w:val="-10"/>
        </w:rPr>
        <w:t> </w:t>
      </w:r>
      <w:r>
        <w:rPr>
          <w:color w:val="292828"/>
        </w:rPr>
        <w:t>araştırma</w:t>
      </w:r>
      <w:r>
        <w:rPr>
          <w:color w:val="292828"/>
          <w:spacing w:val="-10"/>
        </w:rPr>
        <w:t> </w:t>
      </w:r>
      <w:r>
        <w:rPr>
          <w:color w:val="292828"/>
        </w:rPr>
        <w:t>raporunda,</w:t>
      </w:r>
      <w:r>
        <w:rPr>
          <w:color w:val="292828"/>
          <w:spacing w:val="-11"/>
        </w:rPr>
        <w:t> </w:t>
      </w:r>
      <w:r>
        <w:rPr>
          <w:color w:val="292828"/>
        </w:rPr>
        <w:t>etik</w:t>
      </w:r>
      <w:r>
        <w:rPr>
          <w:color w:val="292828"/>
          <w:spacing w:val="-11"/>
        </w:rPr>
        <w:t> </w:t>
      </w:r>
      <w:r>
        <w:rPr>
          <w:color w:val="292828"/>
        </w:rPr>
        <w:t>kurallarını</w:t>
      </w:r>
      <w:r>
        <w:rPr>
          <w:color w:val="292828"/>
          <w:spacing w:val="-10"/>
        </w:rPr>
        <w:t> </w:t>
      </w:r>
      <w:r>
        <w:rPr>
          <w:color w:val="292828"/>
        </w:rPr>
        <w:t>gözetmede</w:t>
      </w:r>
      <w:r>
        <w:rPr>
          <w:color w:val="292828"/>
          <w:spacing w:val="-10"/>
        </w:rPr>
        <w:t> </w:t>
      </w:r>
      <w:r>
        <w:rPr>
          <w:color w:val="292828"/>
        </w:rPr>
        <w:t>genel</w:t>
      </w:r>
      <w:r>
        <w:rPr>
          <w:color w:val="292828"/>
          <w:spacing w:val="-11"/>
        </w:rPr>
        <w:t> </w:t>
      </w:r>
      <w:r>
        <w:rPr>
          <w:color w:val="292828"/>
        </w:rPr>
        <w:t>kabul</w:t>
      </w:r>
      <w:r>
        <w:rPr>
          <w:color w:val="292828"/>
          <w:spacing w:val="-10"/>
        </w:rPr>
        <w:t> </w:t>
      </w:r>
      <w:r>
        <w:rPr>
          <w:color w:val="292828"/>
        </w:rPr>
        <w:t>gören kılavuzlara</w:t>
      </w:r>
      <w:r>
        <w:rPr>
          <w:color w:val="292828"/>
          <w:spacing w:val="-13"/>
        </w:rPr>
        <w:t> </w:t>
      </w:r>
      <w:r>
        <w:rPr>
          <w:color w:val="292828"/>
        </w:rPr>
        <w:t>bağlı</w:t>
      </w:r>
      <w:r>
        <w:rPr>
          <w:color w:val="292828"/>
          <w:spacing w:val="-12"/>
        </w:rPr>
        <w:t> </w:t>
      </w:r>
      <w:r>
        <w:rPr>
          <w:color w:val="292828"/>
        </w:rPr>
        <w:t>kalmalıdır.</w:t>
      </w:r>
      <w:r>
        <w:rPr>
          <w:color w:val="292828"/>
          <w:spacing w:val="-13"/>
        </w:rPr>
        <w:t> </w:t>
      </w:r>
      <w:r>
        <w:rPr>
          <w:color w:val="292828"/>
        </w:rPr>
        <w:t>Olumsuz</w:t>
      </w:r>
      <w:r>
        <w:rPr>
          <w:color w:val="292828"/>
          <w:spacing w:val="-12"/>
        </w:rPr>
        <w:t> </w:t>
      </w:r>
      <w:r>
        <w:rPr>
          <w:color w:val="292828"/>
        </w:rPr>
        <w:t>sonuçlar</w:t>
      </w:r>
      <w:r>
        <w:rPr>
          <w:color w:val="292828"/>
          <w:spacing w:val="-13"/>
        </w:rPr>
        <w:t> </w:t>
      </w:r>
      <w:r>
        <w:rPr>
          <w:color w:val="292828"/>
        </w:rPr>
        <w:t>kadar</w:t>
      </w:r>
      <w:r>
        <w:rPr>
          <w:color w:val="292828"/>
          <w:spacing w:val="-12"/>
        </w:rPr>
        <w:t> </w:t>
      </w:r>
      <w:r>
        <w:rPr>
          <w:color w:val="292828"/>
        </w:rPr>
        <w:t>olumsuzlar</w:t>
      </w:r>
      <w:r>
        <w:rPr>
          <w:color w:val="292828"/>
          <w:spacing w:val="-13"/>
        </w:rPr>
        <w:t> </w:t>
      </w:r>
      <w:r>
        <w:rPr>
          <w:color w:val="292828"/>
        </w:rPr>
        <w:t>ve</w:t>
      </w:r>
      <w:r>
        <w:rPr>
          <w:color w:val="292828"/>
          <w:spacing w:val="-12"/>
        </w:rPr>
        <w:t> </w:t>
      </w:r>
      <w:r>
        <w:rPr>
          <w:color w:val="292828"/>
        </w:rPr>
        <w:t>yetersiz</w:t>
      </w:r>
      <w:r>
        <w:rPr>
          <w:color w:val="292828"/>
          <w:spacing w:val="-13"/>
        </w:rPr>
        <w:t> </w:t>
      </w:r>
      <w:r>
        <w:rPr>
          <w:color w:val="292828"/>
        </w:rPr>
        <w:t>sonuçlar</w:t>
      </w:r>
      <w:r>
        <w:rPr>
          <w:color w:val="292828"/>
          <w:spacing w:val="-12"/>
        </w:rPr>
        <w:t> </w:t>
      </w:r>
      <w:r>
        <w:rPr>
          <w:color w:val="292828"/>
        </w:rPr>
        <w:t>da</w:t>
      </w:r>
      <w:r>
        <w:rPr>
          <w:color w:val="292828"/>
          <w:spacing w:val="-13"/>
        </w:rPr>
        <w:t> </w:t>
      </w:r>
      <w:r>
        <w:rPr>
          <w:color w:val="292828"/>
        </w:rPr>
        <w:t>yayımlanmalı</w:t>
      </w:r>
      <w:r>
        <w:rPr>
          <w:color w:val="292828"/>
          <w:spacing w:val="-12"/>
        </w:rPr>
        <w:t> </w:t>
      </w:r>
      <w:r>
        <w:rPr>
          <w:color w:val="292828"/>
        </w:rPr>
        <w:t>ya</w:t>
      </w:r>
      <w:r>
        <w:rPr>
          <w:color w:val="292828"/>
          <w:spacing w:val="-13"/>
        </w:rPr>
        <w:t> </w:t>
      </w:r>
      <w:r>
        <w:rPr>
          <w:color w:val="292828"/>
        </w:rPr>
        <w:t>da bir başka şekilde kamuoyu bilgisine sunulmalıdır. Yayında, finansman</w:t>
      </w:r>
    </w:p>
    <w:p>
      <w:pPr>
        <w:pStyle w:val="BodyText"/>
        <w:spacing w:before="3"/>
        <w:ind w:right="966"/>
      </w:pPr>
      <w:r>
        <w:rPr>
          <w:color w:val="292828"/>
        </w:rPr>
        <w:t>kaynakları,</w:t>
      </w:r>
      <w:r>
        <w:rPr>
          <w:color w:val="292828"/>
          <w:spacing w:val="-13"/>
        </w:rPr>
        <w:t> </w:t>
      </w:r>
      <w:r>
        <w:rPr>
          <w:color w:val="292828"/>
        </w:rPr>
        <w:t>kurumsal</w:t>
      </w:r>
      <w:r>
        <w:rPr>
          <w:color w:val="292828"/>
          <w:spacing w:val="-12"/>
        </w:rPr>
        <w:t> </w:t>
      </w:r>
      <w:r>
        <w:rPr>
          <w:color w:val="292828"/>
        </w:rPr>
        <w:t>bağlantılar</w:t>
      </w:r>
      <w:r>
        <w:rPr>
          <w:color w:val="292828"/>
          <w:spacing w:val="-13"/>
        </w:rPr>
        <w:t> </w:t>
      </w:r>
      <w:r>
        <w:rPr>
          <w:color w:val="292828"/>
        </w:rPr>
        <w:t>ve</w:t>
      </w:r>
      <w:r>
        <w:rPr>
          <w:color w:val="292828"/>
          <w:spacing w:val="-12"/>
        </w:rPr>
        <w:t> </w:t>
      </w:r>
      <w:r>
        <w:rPr>
          <w:color w:val="292828"/>
        </w:rPr>
        <w:t>çıkar</w:t>
      </w:r>
      <w:r>
        <w:rPr>
          <w:color w:val="292828"/>
          <w:spacing w:val="-13"/>
        </w:rPr>
        <w:t> </w:t>
      </w:r>
      <w:r>
        <w:rPr>
          <w:color w:val="292828"/>
        </w:rPr>
        <w:t>çatışmaları</w:t>
      </w:r>
      <w:r>
        <w:rPr>
          <w:color w:val="292828"/>
          <w:spacing w:val="-12"/>
        </w:rPr>
        <w:t> </w:t>
      </w:r>
      <w:r>
        <w:rPr>
          <w:color w:val="292828"/>
        </w:rPr>
        <w:t>da</w:t>
      </w:r>
      <w:r>
        <w:rPr>
          <w:color w:val="292828"/>
          <w:spacing w:val="-13"/>
        </w:rPr>
        <w:t> </w:t>
      </w:r>
      <w:r>
        <w:rPr>
          <w:color w:val="292828"/>
        </w:rPr>
        <w:t>belirtilmelidir.</w:t>
      </w:r>
      <w:r>
        <w:rPr>
          <w:color w:val="292828"/>
          <w:spacing w:val="-12"/>
        </w:rPr>
        <w:t> </w:t>
      </w:r>
      <w:r>
        <w:rPr>
          <w:color w:val="292828"/>
        </w:rPr>
        <w:t>Bu</w:t>
      </w:r>
      <w:r>
        <w:rPr>
          <w:color w:val="292828"/>
          <w:spacing w:val="-13"/>
        </w:rPr>
        <w:t> </w:t>
      </w:r>
      <w:r>
        <w:rPr>
          <w:color w:val="292828"/>
        </w:rPr>
        <w:t>Bildirge'de</w:t>
      </w:r>
      <w:r>
        <w:rPr>
          <w:color w:val="292828"/>
          <w:spacing w:val="-12"/>
        </w:rPr>
        <w:t> </w:t>
      </w:r>
      <w:r>
        <w:rPr>
          <w:color w:val="292828"/>
        </w:rPr>
        <w:t>belirtilen</w:t>
      </w:r>
      <w:r>
        <w:rPr>
          <w:color w:val="292828"/>
          <w:spacing w:val="-13"/>
        </w:rPr>
        <w:t> </w:t>
      </w:r>
      <w:r>
        <w:rPr>
          <w:color w:val="292828"/>
        </w:rPr>
        <w:t>ilkelerle uyumlu olmayan araştırma raporları yayına kabul edilmemelidir.</w:t>
      </w:r>
    </w:p>
    <w:p>
      <w:pPr>
        <w:pStyle w:val="Heading1"/>
        <w:jc w:val="both"/>
      </w:pPr>
      <w:bookmarkStart w:name="Klinik Uygulamalarda Kanıtlanmamış Giriş" w:id="12"/>
      <w:bookmarkEnd w:id="12"/>
      <w:r>
        <w:rPr>
          <w:b w:val="0"/>
        </w:rPr>
      </w:r>
      <w:r>
        <w:rPr>
          <w:color w:val="292828"/>
        </w:rPr>
        <w:t>Klinik</w:t>
      </w:r>
      <w:r>
        <w:rPr>
          <w:color w:val="292828"/>
          <w:spacing w:val="-6"/>
        </w:rPr>
        <w:t> </w:t>
      </w:r>
      <w:r>
        <w:rPr>
          <w:color w:val="292828"/>
        </w:rPr>
        <w:t>Uygulamalarda</w:t>
      </w:r>
      <w:r>
        <w:rPr>
          <w:color w:val="292828"/>
          <w:spacing w:val="-5"/>
        </w:rPr>
        <w:t> </w:t>
      </w:r>
      <w:r>
        <w:rPr>
          <w:color w:val="292828"/>
        </w:rPr>
        <w:t>Kanıtlanmamış</w:t>
      </w:r>
      <w:r>
        <w:rPr>
          <w:color w:val="292828"/>
          <w:spacing w:val="-5"/>
        </w:rPr>
        <w:t> </w:t>
      </w:r>
      <w:r>
        <w:rPr>
          <w:color w:val="292828"/>
        </w:rPr>
        <w:t>Girişimlerin</w:t>
      </w:r>
      <w:r>
        <w:rPr>
          <w:color w:val="292828"/>
          <w:spacing w:val="-4"/>
        </w:rPr>
        <w:t> </w:t>
      </w:r>
      <w:r>
        <w:rPr>
          <w:color w:val="292828"/>
          <w:spacing w:val="-2"/>
        </w:rPr>
        <w:t>Kullanımı</w:t>
      </w:r>
    </w:p>
    <w:p>
      <w:pPr>
        <w:pStyle w:val="ListParagraph"/>
        <w:numPr>
          <w:ilvl w:val="0"/>
          <w:numId w:val="1"/>
        </w:numPr>
        <w:tabs>
          <w:tab w:pos="575" w:val="left" w:leader="none"/>
          <w:tab w:pos="580" w:val="left" w:leader="none"/>
        </w:tabs>
        <w:spacing w:line="237" w:lineRule="auto" w:before="87" w:after="0"/>
        <w:ind w:left="580" w:right="336" w:hanging="459"/>
        <w:jc w:val="both"/>
        <w:rPr>
          <w:sz w:val="20"/>
        </w:rPr>
      </w:pPr>
      <w:r>
        <w:rPr>
          <w:color w:val="292828"/>
          <w:sz w:val="20"/>
        </w:rPr>
        <w:t>Onaylanmış seçenekler yetersiz ya da etkisiz olduğundan ve bir klinik araştırmaya katılmak olanaklı olmadığından hasta bir bireyi sağlığına kavuşturma ya da acıyı dindirme çabasıyla kanıtlanmamış bir girişime başvurulduğunda, bu girişim, hemen ardından, güvenliliğini ve etkililiğini değerlendirmek</w:t>
      </w:r>
    </w:p>
    <w:p>
      <w:pPr>
        <w:pStyle w:val="ListParagraph"/>
        <w:spacing w:after="0" w:line="237" w:lineRule="auto"/>
        <w:jc w:val="both"/>
        <w:rPr>
          <w:sz w:val="20"/>
        </w:rPr>
        <w:sectPr>
          <w:pgSz w:w="11910" w:h="16840"/>
          <w:pgMar w:top="1040" w:bottom="280" w:left="1133" w:right="992"/>
        </w:sectPr>
      </w:pPr>
    </w:p>
    <w:p>
      <w:pPr>
        <w:pStyle w:val="BodyText"/>
        <w:spacing w:before="80"/>
        <w:ind w:right="141"/>
      </w:pPr>
      <w:r>
        <w:rPr>
          <w:color w:val="292828"/>
        </w:rPr>
        <w:t>üzere araştırma konusu yapılmalıdır. Bu tür girişimlere katılan hekimler öncelikle uzman görüşüne başvurmalı, olası risk ve yükleri beklenen yararlara karşı tartmalı ve aydınlatılmış onam almalıdır.</w:t>
      </w:r>
    </w:p>
    <w:p>
      <w:pPr>
        <w:pStyle w:val="BodyText"/>
        <w:spacing w:before="3"/>
        <w:ind w:right="143"/>
      </w:pPr>
      <w:r>
        <w:rPr>
          <w:color w:val="292828"/>
        </w:rPr>
        <w:t>Hekimler ayrıca uygun olduğunda verileri kaydetmeli ve paylaşmalı, ayrıca klinik araştırmaların niteliğini bozmaktan kaçınmalıdır. Bu tür girişimler bu Bildirge'de yer alan araştırmaya katılanları korumaya yönelik önlemlerden kaçınmak için uygulanmamalıdır.</w:t>
      </w:r>
    </w:p>
    <w:sectPr>
      <w:pgSz w:w="11910" w:h="16840"/>
      <w:pgMar w:top="1040" w:bottom="280" w:left="1133"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80" w:hanging="454"/>
        <w:jc w:val="left"/>
      </w:pPr>
      <w:rPr>
        <w:rFonts w:hint="default" w:ascii="Calibri" w:hAnsi="Calibri" w:eastAsia="Calibri" w:cs="Calibri"/>
        <w:b/>
        <w:bCs/>
        <w:i w:val="0"/>
        <w:iCs w:val="0"/>
        <w:color w:val="292828"/>
        <w:spacing w:val="-1"/>
        <w:w w:val="100"/>
        <w:sz w:val="22"/>
        <w:szCs w:val="22"/>
        <w:lang w:val="tr-TR" w:eastAsia="en-US" w:bidi="ar-SA"/>
      </w:rPr>
    </w:lvl>
    <w:lvl w:ilvl="1">
      <w:start w:val="0"/>
      <w:numFmt w:val="bullet"/>
      <w:lvlText w:val="·"/>
      <w:lvlJc w:val="left"/>
      <w:pPr>
        <w:ind w:left="595" w:hanging="472"/>
      </w:pPr>
      <w:rPr>
        <w:rFonts w:hint="default" w:ascii="Calibri" w:hAnsi="Calibri" w:eastAsia="Calibri" w:cs="Calibri"/>
        <w:b w:val="0"/>
        <w:bCs w:val="0"/>
        <w:i w:val="0"/>
        <w:iCs w:val="0"/>
        <w:color w:val="292828"/>
        <w:spacing w:val="0"/>
        <w:w w:val="100"/>
        <w:sz w:val="22"/>
        <w:szCs w:val="22"/>
        <w:lang w:val="tr-TR" w:eastAsia="en-US" w:bidi="ar-SA"/>
      </w:rPr>
    </w:lvl>
    <w:lvl w:ilvl="2">
      <w:start w:val="0"/>
      <w:numFmt w:val="bullet"/>
      <w:lvlText w:val="•"/>
      <w:lvlJc w:val="left"/>
      <w:pPr>
        <w:ind w:left="1620" w:hanging="472"/>
      </w:pPr>
      <w:rPr>
        <w:rFonts w:hint="default"/>
        <w:lang w:val="tr-TR" w:eastAsia="en-US" w:bidi="ar-SA"/>
      </w:rPr>
    </w:lvl>
    <w:lvl w:ilvl="3">
      <w:start w:val="0"/>
      <w:numFmt w:val="bullet"/>
      <w:lvlText w:val="•"/>
      <w:lvlJc w:val="left"/>
      <w:pPr>
        <w:ind w:left="2640" w:hanging="472"/>
      </w:pPr>
      <w:rPr>
        <w:rFonts w:hint="default"/>
        <w:lang w:val="tr-TR" w:eastAsia="en-US" w:bidi="ar-SA"/>
      </w:rPr>
    </w:lvl>
    <w:lvl w:ilvl="4">
      <w:start w:val="0"/>
      <w:numFmt w:val="bullet"/>
      <w:lvlText w:val="•"/>
      <w:lvlJc w:val="left"/>
      <w:pPr>
        <w:ind w:left="3660" w:hanging="472"/>
      </w:pPr>
      <w:rPr>
        <w:rFonts w:hint="default"/>
        <w:lang w:val="tr-TR" w:eastAsia="en-US" w:bidi="ar-SA"/>
      </w:rPr>
    </w:lvl>
    <w:lvl w:ilvl="5">
      <w:start w:val="0"/>
      <w:numFmt w:val="bullet"/>
      <w:lvlText w:val="•"/>
      <w:lvlJc w:val="left"/>
      <w:pPr>
        <w:ind w:left="4680" w:hanging="472"/>
      </w:pPr>
      <w:rPr>
        <w:rFonts w:hint="default"/>
        <w:lang w:val="tr-TR" w:eastAsia="en-US" w:bidi="ar-SA"/>
      </w:rPr>
    </w:lvl>
    <w:lvl w:ilvl="6">
      <w:start w:val="0"/>
      <w:numFmt w:val="bullet"/>
      <w:lvlText w:val="•"/>
      <w:lvlJc w:val="left"/>
      <w:pPr>
        <w:ind w:left="5700" w:hanging="472"/>
      </w:pPr>
      <w:rPr>
        <w:rFonts w:hint="default"/>
        <w:lang w:val="tr-TR" w:eastAsia="en-US" w:bidi="ar-SA"/>
      </w:rPr>
    </w:lvl>
    <w:lvl w:ilvl="7">
      <w:start w:val="0"/>
      <w:numFmt w:val="bullet"/>
      <w:lvlText w:val="•"/>
      <w:lvlJc w:val="left"/>
      <w:pPr>
        <w:ind w:left="6720" w:hanging="472"/>
      </w:pPr>
      <w:rPr>
        <w:rFonts w:hint="default"/>
        <w:lang w:val="tr-TR" w:eastAsia="en-US" w:bidi="ar-SA"/>
      </w:rPr>
    </w:lvl>
    <w:lvl w:ilvl="8">
      <w:start w:val="0"/>
      <w:numFmt w:val="bullet"/>
      <w:lvlText w:val="•"/>
      <w:lvlJc w:val="left"/>
      <w:pPr>
        <w:ind w:left="7740" w:hanging="472"/>
      </w:pPr>
      <w:rPr>
        <w:rFonts w:hint="default"/>
        <w:lang w:val="tr-TR"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spacing w:before="89"/>
      <w:ind w:left="580"/>
      <w:jc w:val="both"/>
    </w:pPr>
    <w:rPr>
      <w:rFonts w:ascii="Times New Roman" w:hAnsi="Times New Roman" w:eastAsia="Times New Roman" w:cs="Times New Roman"/>
      <w:sz w:val="20"/>
      <w:szCs w:val="20"/>
      <w:lang w:val="tr-TR" w:eastAsia="en-US" w:bidi="ar-SA"/>
    </w:rPr>
  </w:style>
  <w:style w:styleId="Heading1" w:type="paragraph">
    <w:name w:val="Heading 1"/>
    <w:basedOn w:val="Normal"/>
    <w:uiPriority w:val="1"/>
    <w:qFormat/>
    <w:pPr>
      <w:spacing w:before="83"/>
      <w:ind w:left="122"/>
      <w:outlineLvl w:val="1"/>
    </w:pPr>
    <w:rPr>
      <w:rFonts w:ascii="Times New Roman" w:hAnsi="Times New Roman" w:eastAsia="Times New Roman" w:cs="Times New Roman"/>
      <w:b/>
      <w:bCs/>
      <w:sz w:val="20"/>
      <w:szCs w:val="20"/>
      <w:lang w:val="tr-TR" w:eastAsia="en-US" w:bidi="ar-SA"/>
    </w:rPr>
  </w:style>
  <w:style w:styleId="ListParagraph" w:type="paragraph">
    <w:name w:val="List Paragraph"/>
    <w:basedOn w:val="Normal"/>
    <w:uiPriority w:val="1"/>
    <w:qFormat/>
    <w:pPr>
      <w:spacing w:before="89"/>
      <w:ind w:left="580" w:hanging="459"/>
      <w:jc w:val="both"/>
    </w:pPr>
    <w:rPr>
      <w:rFonts w:ascii="Times New Roman" w:hAnsi="Times New Roman" w:eastAsia="Times New Roman" w:cs="Times New Roman"/>
      <w:lang w:val="tr-TR" w:eastAsia="en-US" w:bidi="ar-SA"/>
    </w:rPr>
  </w:style>
  <w:style w:styleId="TableParagraph" w:type="paragraph">
    <w:name w:val="Table Paragraph"/>
    <w:basedOn w:val="Normal"/>
    <w:uiPriority w:val="1"/>
    <w:qFormat/>
    <w:pPr/>
    <w:rPr>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Serkan DUMAN</dc:creator>
  <dc:title>Dünya Tıp Birliği (DTB) Helsinki Bildirgesi (Ekim 2024)</dc:title>
  <dcterms:created xsi:type="dcterms:W3CDTF">2026-08-20T09:23:41Z</dcterms:created>
  <dcterms:modified xsi:type="dcterms:W3CDTF">2026-08-20T09:23:41Z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2026-07-09T00:00:00Z</vt:filetime>
  </property>
  <property fmtid="{D5CDD505-2E9C-101B-9397-08002B2CF9AE}" pid="4" name="Creator">
    <vt:lpwstr>Writer</vt:lpwstr>
  </property>
  <property fmtid="{D5CDD505-2E9C-101B-9397-08002B2CF9AE}" pid="5" name="Producer">
    <vt:lpwstr>LibreOffice 25.2.3.2 (AARCH64) / LibreOffice Community</vt:lpwstr>
  </property>
  <property fmtid="{D5CDD505-2E9C-101B-9397-08002B2CF9AE}" pid="6" name="LastSaved">
    <vt:filetime>2026-07-09T00:00:00Z</vt:filetime>
  </property>
</Properties>
</file>